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75" w:rsidRPr="00940F1F" w:rsidRDefault="000F4575" w:rsidP="00D848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41575138"/>
      <w:r w:rsidRPr="00940F1F">
        <w:rPr>
          <w:rFonts w:ascii="Times New Roman" w:hAnsi="Times New Roman" w:cs="Times New Roman"/>
          <w:b/>
          <w:sz w:val="26"/>
          <w:szCs w:val="26"/>
        </w:rPr>
        <w:t>«Протокол соглашения цены и спецификация</w:t>
      </w:r>
      <w:r w:rsidRPr="0094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F1F">
        <w:rPr>
          <w:rFonts w:ascii="Times New Roman" w:hAnsi="Times New Roman" w:cs="Times New Roman"/>
          <w:b/>
          <w:sz w:val="26"/>
          <w:szCs w:val="26"/>
        </w:rPr>
        <w:t>полуприцепа-цистерны транспортной криогенной, модификации ППЦТК-</w:t>
      </w:r>
      <w:r w:rsidRPr="00940F1F">
        <w:rPr>
          <w:rFonts w:ascii="Times New Roman" w:hAnsi="Times New Roman" w:cs="Times New Roman"/>
          <w:b/>
          <w:sz w:val="26"/>
          <w:szCs w:val="26"/>
          <w:lang w:val="en-US"/>
        </w:rPr>
        <w:t>LARON</w:t>
      </w:r>
      <w:r w:rsidRPr="00940F1F">
        <w:rPr>
          <w:rFonts w:ascii="Times New Roman" w:hAnsi="Times New Roman" w:cs="Times New Roman"/>
          <w:b/>
          <w:sz w:val="26"/>
          <w:szCs w:val="26"/>
        </w:rPr>
        <w:t>-21/0,3»</w:t>
      </w:r>
    </w:p>
    <w:p w:rsidR="00D848C3" w:rsidRDefault="00D848C3" w:rsidP="00940F1F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F4575" w:rsidRPr="00940F1F" w:rsidRDefault="000F4575" w:rsidP="00940F1F">
      <w:pPr>
        <w:spacing w:after="0" w:line="240" w:lineRule="auto"/>
        <w:rPr>
          <w:rFonts w:ascii="Times New Roman" w:hAnsi="Times New Roman" w:cs="Times New Roman"/>
        </w:rPr>
      </w:pPr>
    </w:p>
    <w:p w:rsidR="008F51F4" w:rsidRPr="00940F1F" w:rsidRDefault="008F51F4" w:rsidP="00940F1F">
      <w:pPr>
        <w:pStyle w:val="1"/>
        <w:numPr>
          <w:ilvl w:val="0"/>
          <w:numId w:val="23"/>
        </w:numPr>
        <w:spacing w:before="0" w:line="240" w:lineRule="auto"/>
        <w:jc w:val="center"/>
        <w:rPr>
          <w:rStyle w:val="FontStyle50"/>
          <w:rFonts w:ascii="Times New Roman" w:hAnsi="Times New Roman" w:cs="Times New Roman"/>
          <w:b w:val="0"/>
          <w:sz w:val="32"/>
          <w:szCs w:val="32"/>
          <w:u w:val="single"/>
        </w:rPr>
      </w:pPr>
      <w:r w:rsidRPr="00940F1F">
        <w:rPr>
          <w:rFonts w:ascii="Times New Roman" w:hAnsi="Times New Roman" w:cs="Times New Roman"/>
        </w:rPr>
        <w:t>НАИМЕНОВАНИЕ ТОВАРА И СТОИМОСТЬ</w:t>
      </w:r>
      <w:bookmarkEnd w:id="0"/>
    </w:p>
    <w:p w:rsidR="002C4EF7" w:rsidRPr="00940F1F" w:rsidRDefault="002C4EF7" w:rsidP="00940F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61"/>
        <w:gridCol w:w="1122"/>
        <w:gridCol w:w="1955"/>
        <w:gridCol w:w="1863"/>
      </w:tblGrid>
      <w:tr w:rsidR="002C4EF7" w:rsidRPr="00940F1F" w:rsidTr="00D848C3"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EF7" w:rsidRPr="00940F1F" w:rsidRDefault="002C4EF7" w:rsidP="00D848C3">
            <w:pPr>
              <w:pStyle w:val="af2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40F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EF7" w:rsidRPr="00940F1F" w:rsidRDefault="002C4EF7" w:rsidP="00940F1F">
            <w:pPr>
              <w:pStyle w:val="af2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40F1F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C4EF7" w:rsidRPr="00940F1F" w:rsidRDefault="002C4EF7" w:rsidP="00D848C3">
            <w:pPr>
              <w:pStyle w:val="af2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40F1F">
              <w:rPr>
                <w:b/>
                <w:sz w:val="24"/>
                <w:szCs w:val="24"/>
              </w:rPr>
              <w:t>Кол</w:t>
            </w:r>
            <w:r w:rsidR="00D848C3">
              <w:rPr>
                <w:b/>
                <w:sz w:val="24"/>
                <w:szCs w:val="24"/>
              </w:rPr>
              <w:t>-</w:t>
            </w:r>
            <w:r w:rsidRPr="00940F1F">
              <w:rPr>
                <w:b/>
                <w:sz w:val="24"/>
                <w:szCs w:val="24"/>
              </w:rPr>
              <w:t>во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C4EF7" w:rsidRPr="00940F1F" w:rsidRDefault="002C4EF7" w:rsidP="00940F1F">
            <w:pPr>
              <w:pStyle w:val="af2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40F1F">
              <w:rPr>
                <w:b/>
                <w:sz w:val="24"/>
                <w:szCs w:val="24"/>
              </w:rPr>
              <w:t>Стоимость за единицу, $</w:t>
            </w:r>
          </w:p>
          <w:p w:rsidR="002C4EF7" w:rsidRPr="00940F1F" w:rsidRDefault="002C4EF7" w:rsidP="00940F1F">
            <w:pPr>
              <w:pStyle w:val="af2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40F1F">
              <w:rPr>
                <w:b/>
                <w:sz w:val="24"/>
                <w:szCs w:val="24"/>
              </w:rPr>
              <w:t>без НДС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4EF7" w:rsidRPr="00940F1F" w:rsidRDefault="002C4EF7" w:rsidP="00940F1F">
            <w:pPr>
              <w:pStyle w:val="af2"/>
              <w:spacing w:before="0"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940F1F">
              <w:rPr>
                <w:b/>
                <w:sz w:val="24"/>
                <w:szCs w:val="24"/>
              </w:rPr>
              <w:t xml:space="preserve">Общая сумма, </w:t>
            </w:r>
            <w:r w:rsidRPr="00940F1F">
              <w:rPr>
                <w:b/>
                <w:sz w:val="24"/>
                <w:szCs w:val="24"/>
                <w:lang w:val="en-US"/>
              </w:rPr>
              <w:t>$</w:t>
            </w:r>
          </w:p>
          <w:p w:rsidR="002C4EF7" w:rsidRPr="00940F1F" w:rsidRDefault="002C4EF7" w:rsidP="00940F1F">
            <w:pPr>
              <w:pStyle w:val="af2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940F1F">
              <w:rPr>
                <w:b/>
                <w:sz w:val="24"/>
                <w:szCs w:val="24"/>
              </w:rPr>
              <w:t>без НДС</w:t>
            </w:r>
          </w:p>
        </w:tc>
      </w:tr>
      <w:tr w:rsidR="002C4EF7" w:rsidRPr="00940F1F" w:rsidTr="00D848C3">
        <w:trPr>
          <w:trHeight w:val="1700"/>
        </w:trPr>
        <w:tc>
          <w:tcPr>
            <w:tcW w:w="675" w:type="dxa"/>
            <w:shd w:val="clear" w:color="auto" w:fill="EDEDED" w:themeFill="accent3" w:themeFillTint="33"/>
            <w:vAlign w:val="center"/>
            <w:hideMark/>
          </w:tcPr>
          <w:p w:rsidR="002C4EF7" w:rsidRPr="00940F1F" w:rsidRDefault="002C4EF7" w:rsidP="00D84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F1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61" w:type="dxa"/>
            <w:shd w:val="clear" w:color="auto" w:fill="EDEDED" w:themeFill="accent3" w:themeFillTint="33"/>
            <w:hideMark/>
          </w:tcPr>
          <w:p w:rsidR="002C4EF7" w:rsidRPr="00940F1F" w:rsidRDefault="002C4EF7" w:rsidP="00D848C3">
            <w:pPr>
              <w:pStyle w:val="Style3"/>
              <w:widowControl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Полуприцеп-цистерна </w:t>
            </w:r>
            <w:r w:rsidR="00D848C3" w:rsidRPr="00940F1F">
              <w:rPr>
                <w:rFonts w:ascii="Times New Roman" w:hAnsi="Times New Roman" w:cs="Times New Roman"/>
              </w:rPr>
              <w:t>транспортная криогенная</w:t>
            </w:r>
            <w:r w:rsidR="002373EC" w:rsidRPr="00940F1F">
              <w:rPr>
                <w:rFonts w:ascii="Times New Roman" w:hAnsi="Times New Roman" w:cs="Times New Roman"/>
              </w:rPr>
              <w:t>, модификация</w:t>
            </w:r>
            <w:r w:rsidRPr="00940F1F">
              <w:rPr>
                <w:rFonts w:ascii="Times New Roman" w:hAnsi="Times New Roman" w:cs="Times New Roman"/>
              </w:rPr>
              <w:t xml:space="preserve"> ППЦТК-</w:t>
            </w:r>
            <w:r w:rsidRPr="00940F1F">
              <w:rPr>
                <w:rFonts w:ascii="Times New Roman" w:hAnsi="Times New Roman" w:cs="Times New Roman"/>
                <w:lang w:val="en-US"/>
              </w:rPr>
              <w:t>LARON</w:t>
            </w:r>
            <w:r w:rsidRPr="00940F1F">
              <w:rPr>
                <w:rFonts w:ascii="Times New Roman" w:hAnsi="Times New Roman" w:cs="Times New Roman"/>
              </w:rPr>
              <w:t xml:space="preserve">- </w:t>
            </w:r>
            <w:r w:rsidR="002373EC" w:rsidRPr="00940F1F">
              <w:rPr>
                <w:rFonts w:ascii="Times New Roman" w:hAnsi="Times New Roman" w:cs="Times New Roman"/>
              </w:rPr>
              <w:t>21/0,</w:t>
            </w:r>
            <w:r w:rsidRPr="00940F1F">
              <w:rPr>
                <w:rFonts w:ascii="Times New Roman" w:hAnsi="Times New Roman" w:cs="Times New Roman"/>
              </w:rPr>
              <w:t xml:space="preserve">3 </w:t>
            </w:r>
            <w:r w:rsidR="00CB6411" w:rsidRPr="00940F1F">
              <w:rPr>
                <w:rFonts w:ascii="Times New Roman" w:hAnsi="Times New Roman" w:cs="Times New Roman"/>
              </w:rPr>
              <w:t>для перевозки жид</w:t>
            </w:r>
            <w:r w:rsidR="006D7541">
              <w:rPr>
                <w:rFonts w:ascii="Times New Roman" w:hAnsi="Times New Roman" w:cs="Times New Roman"/>
              </w:rPr>
              <w:t>кого кислорода</w:t>
            </w:r>
          </w:p>
          <w:p w:rsidR="002C4EF7" w:rsidRPr="00940F1F" w:rsidRDefault="008F51F4" w:rsidP="00D848C3">
            <w:pPr>
              <w:pStyle w:val="Style3"/>
              <w:widowControl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Изготовитель: ООО «Союзпрофмонтаж» (г. Сургут)</w:t>
            </w:r>
          </w:p>
        </w:tc>
        <w:tc>
          <w:tcPr>
            <w:tcW w:w="1122" w:type="dxa"/>
            <w:shd w:val="clear" w:color="auto" w:fill="EDEDED" w:themeFill="accent3" w:themeFillTint="33"/>
            <w:vAlign w:val="center"/>
          </w:tcPr>
          <w:p w:rsidR="002C4EF7" w:rsidRPr="00940F1F" w:rsidRDefault="008F51F4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 w:rsidRPr="00940F1F">
              <w:rPr>
                <w:szCs w:val="24"/>
              </w:rPr>
              <w:t>1</w:t>
            </w:r>
            <w:r w:rsidR="00D848C3">
              <w:rPr>
                <w:szCs w:val="24"/>
              </w:rPr>
              <w:t xml:space="preserve"> шт</w:t>
            </w:r>
          </w:p>
        </w:tc>
        <w:tc>
          <w:tcPr>
            <w:tcW w:w="1955" w:type="dxa"/>
            <w:shd w:val="clear" w:color="auto" w:fill="EDEDED" w:themeFill="accent3" w:themeFillTint="33"/>
            <w:vAlign w:val="center"/>
          </w:tcPr>
          <w:p w:rsidR="002C4EF7" w:rsidRPr="00940F1F" w:rsidRDefault="00201DCF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211 000</w:t>
            </w:r>
            <w:r w:rsidRPr="00940F1F">
              <w:rPr>
                <w:szCs w:val="24"/>
              </w:rPr>
              <w:t>,00</w:t>
            </w:r>
          </w:p>
        </w:tc>
        <w:tc>
          <w:tcPr>
            <w:tcW w:w="1863" w:type="dxa"/>
            <w:shd w:val="clear" w:color="auto" w:fill="EDEDED" w:themeFill="accent3" w:themeFillTint="33"/>
            <w:vAlign w:val="center"/>
          </w:tcPr>
          <w:p w:rsidR="002C4EF7" w:rsidRPr="00940F1F" w:rsidRDefault="00201DCF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211 000</w:t>
            </w:r>
            <w:r w:rsidR="00CB6411" w:rsidRPr="00940F1F">
              <w:rPr>
                <w:szCs w:val="24"/>
              </w:rPr>
              <w:t>,00</w:t>
            </w:r>
          </w:p>
        </w:tc>
      </w:tr>
      <w:tr w:rsidR="00CB6411" w:rsidRPr="00940F1F" w:rsidTr="00D848C3">
        <w:trPr>
          <w:trHeight w:val="1171"/>
        </w:trPr>
        <w:tc>
          <w:tcPr>
            <w:tcW w:w="675" w:type="dxa"/>
            <w:shd w:val="clear" w:color="auto" w:fill="EDEDED" w:themeFill="accent3" w:themeFillTint="33"/>
            <w:vAlign w:val="center"/>
          </w:tcPr>
          <w:p w:rsidR="00CB6411" w:rsidRPr="00940F1F" w:rsidRDefault="00CB6411" w:rsidP="00D84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F1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61" w:type="dxa"/>
            <w:shd w:val="clear" w:color="auto" w:fill="EDEDED" w:themeFill="accent3" w:themeFillTint="33"/>
          </w:tcPr>
          <w:p w:rsidR="00CB6411" w:rsidRPr="00940F1F" w:rsidRDefault="00CB6411" w:rsidP="00D848C3">
            <w:pPr>
              <w:pStyle w:val="Style3"/>
              <w:widowControl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Насос криогенный Cryostar GBS155/4.5-6.8 C3 (Китай), смонтированный в арматурном шкафу полуприцепа-цистерны транспортной  криогенной</w:t>
            </w:r>
          </w:p>
        </w:tc>
        <w:tc>
          <w:tcPr>
            <w:tcW w:w="1122" w:type="dxa"/>
            <w:shd w:val="clear" w:color="auto" w:fill="EDEDED" w:themeFill="accent3" w:themeFillTint="33"/>
            <w:vAlign w:val="center"/>
          </w:tcPr>
          <w:p w:rsidR="00CB6411" w:rsidRPr="00940F1F" w:rsidRDefault="00D848C3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 шт</w:t>
            </w:r>
          </w:p>
        </w:tc>
        <w:tc>
          <w:tcPr>
            <w:tcW w:w="1955" w:type="dxa"/>
            <w:shd w:val="clear" w:color="auto" w:fill="EDEDED" w:themeFill="accent3" w:themeFillTint="33"/>
            <w:vAlign w:val="center"/>
          </w:tcPr>
          <w:p w:rsidR="00CB6411" w:rsidRPr="00940F1F" w:rsidRDefault="00201DCF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40F1F">
              <w:rPr>
                <w:szCs w:val="24"/>
              </w:rPr>
              <w:t>кл. в стоимость поставки оборудования</w:t>
            </w:r>
          </w:p>
        </w:tc>
        <w:tc>
          <w:tcPr>
            <w:tcW w:w="1863" w:type="dxa"/>
            <w:shd w:val="clear" w:color="auto" w:fill="EDEDED" w:themeFill="accent3" w:themeFillTint="33"/>
            <w:vAlign w:val="center"/>
          </w:tcPr>
          <w:p w:rsidR="00CB6411" w:rsidRPr="00940F1F" w:rsidRDefault="00201DCF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40F1F">
              <w:rPr>
                <w:szCs w:val="24"/>
              </w:rPr>
              <w:t>кл. в стоимость поставки оборудования</w:t>
            </w:r>
          </w:p>
        </w:tc>
      </w:tr>
      <w:tr w:rsidR="002C4EF7" w:rsidRPr="00940F1F" w:rsidTr="00D848C3">
        <w:trPr>
          <w:trHeight w:val="1200"/>
        </w:trPr>
        <w:tc>
          <w:tcPr>
            <w:tcW w:w="675" w:type="dxa"/>
            <w:shd w:val="clear" w:color="auto" w:fill="EDEDED" w:themeFill="accent3" w:themeFillTint="33"/>
            <w:vAlign w:val="center"/>
            <w:hideMark/>
          </w:tcPr>
          <w:p w:rsidR="002C4EF7" w:rsidRPr="00940F1F" w:rsidRDefault="002373EC" w:rsidP="00D84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40F1F">
              <w:rPr>
                <w:rFonts w:ascii="Times New Roman" w:hAnsi="Times New Roman" w:cs="Times New Roman"/>
                <w:sz w:val="24"/>
              </w:rPr>
              <w:t>3</w:t>
            </w:r>
            <w:r w:rsidR="008F51F4" w:rsidRPr="00940F1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61" w:type="dxa"/>
            <w:shd w:val="clear" w:color="auto" w:fill="EDEDED" w:themeFill="accent3" w:themeFillTint="33"/>
            <w:vAlign w:val="center"/>
            <w:hideMark/>
          </w:tcPr>
          <w:p w:rsidR="002C4EF7" w:rsidRPr="00940F1F" w:rsidRDefault="002C4EF7" w:rsidP="00D848C3">
            <w:pPr>
              <w:keepNext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0F1F">
              <w:rPr>
                <w:rFonts w:ascii="Times New Roman" w:hAnsi="Times New Roman" w:cs="Times New Roman"/>
                <w:sz w:val="24"/>
              </w:rPr>
              <w:t>Эксплуатационная документация (паспорта, руководства, чертежи, сертификаты) на бумажном и электронном носителе в 1-м экземпляре</w:t>
            </w:r>
          </w:p>
        </w:tc>
        <w:tc>
          <w:tcPr>
            <w:tcW w:w="1122" w:type="dxa"/>
            <w:shd w:val="clear" w:color="auto" w:fill="EDEDED" w:themeFill="accent3" w:themeFillTint="33"/>
            <w:vAlign w:val="center"/>
          </w:tcPr>
          <w:p w:rsidR="002C4EF7" w:rsidRPr="00940F1F" w:rsidRDefault="008F51F4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 w:rsidRPr="00940F1F">
              <w:rPr>
                <w:szCs w:val="24"/>
              </w:rPr>
              <w:t>1</w:t>
            </w:r>
            <w:r w:rsidR="002C4EF7" w:rsidRPr="00940F1F">
              <w:rPr>
                <w:szCs w:val="24"/>
              </w:rPr>
              <w:t xml:space="preserve"> компл</w:t>
            </w:r>
            <w:r w:rsidR="00D848C3">
              <w:rPr>
                <w:szCs w:val="24"/>
              </w:rPr>
              <w:t>ект</w:t>
            </w:r>
          </w:p>
        </w:tc>
        <w:tc>
          <w:tcPr>
            <w:tcW w:w="1955" w:type="dxa"/>
            <w:shd w:val="clear" w:color="auto" w:fill="EDEDED" w:themeFill="accent3" w:themeFillTint="33"/>
            <w:vAlign w:val="center"/>
            <w:hideMark/>
          </w:tcPr>
          <w:p w:rsidR="002C4EF7" w:rsidRPr="00940F1F" w:rsidRDefault="00D848C3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C4EF7" w:rsidRPr="00940F1F">
              <w:rPr>
                <w:szCs w:val="24"/>
              </w:rPr>
              <w:t>кл. в стоимость поставки оборудования</w:t>
            </w:r>
          </w:p>
        </w:tc>
        <w:tc>
          <w:tcPr>
            <w:tcW w:w="1863" w:type="dxa"/>
            <w:shd w:val="clear" w:color="auto" w:fill="EDEDED" w:themeFill="accent3" w:themeFillTint="33"/>
          </w:tcPr>
          <w:p w:rsidR="002C4EF7" w:rsidRPr="00940F1F" w:rsidRDefault="00D848C3" w:rsidP="00940F1F">
            <w:pPr>
              <w:pStyle w:val="af3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C4EF7" w:rsidRPr="00940F1F">
              <w:rPr>
                <w:szCs w:val="24"/>
              </w:rPr>
              <w:t>кл. в стоимость поставки оборудования</w:t>
            </w:r>
          </w:p>
        </w:tc>
      </w:tr>
      <w:tr w:rsidR="008F51F4" w:rsidRPr="00940F1F" w:rsidTr="00D848C3">
        <w:tc>
          <w:tcPr>
            <w:tcW w:w="8613" w:type="dxa"/>
            <w:gridSpan w:val="4"/>
            <w:shd w:val="clear" w:color="auto" w:fill="EDEDED" w:themeFill="accent3" w:themeFillTint="33"/>
            <w:vAlign w:val="center"/>
          </w:tcPr>
          <w:p w:rsidR="008F51F4" w:rsidRPr="00940F1F" w:rsidRDefault="008F51F4" w:rsidP="00D848C3">
            <w:pPr>
              <w:pStyle w:val="af2"/>
              <w:spacing w:before="0" w:after="0"/>
              <w:jc w:val="right"/>
              <w:rPr>
                <w:szCs w:val="24"/>
              </w:rPr>
            </w:pPr>
            <w:r w:rsidRPr="00940F1F">
              <w:rPr>
                <w:b/>
                <w:sz w:val="24"/>
                <w:szCs w:val="24"/>
              </w:rPr>
              <w:t>ИТОГО сумма, доллары США</w:t>
            </w:r>
          </w:p>
        </w:tc>
        <w:tc>
          <w:tcPr>
            <w:tcW w:w="1863" w:type="dxa"/>
            <w:shd w:val="clear" w:color="auto" w:fill="EDEDED" w:themeFill="accent3" w:themeFillTint="33"/>
          </w:tcPr>
          <w:p w:rsidR="008F51F4" w:rsidRPr="00940F1F" w:rsidRDefault="00CB6411" w:rsidP="00201DCF">
            <w:pPr>
              <w:pStyle w:val="af3"/>
              <w:spacing w:before="0" w:after="0"/>
              <w:jc w:val="center"/>
              <w:rPr>
                <w:b/>
                <w:szCs w:val="24"/>
              </w:rPr>
            </w:pPr>
            <w:r w:rsidRPr="00940F1F">
              <w:rPr>
                <w:b/>
                <w:szCs w:val="24"/>
              </w:rPr>
              <w:t>2</w:t>
            </w:r>
            <w:r w:rsidR="00201DCF">
              <w:rPr>
                <w:b/>
                <w:szCs w:val="24"/>
              </w:rPr>
              <w:t>1</w:t>
            </w:r>
            <w:r w:rsidRPr="00940F1F">
              <w:rPr>
                <w:b/>
                <w:szCs w:val="24"/>
              </w:rPr>
              <w:t>1 </w:t>
            </w:r>
            <w:r w:rsidR="00201DCF">
              <w:rPr>
                <w:b/>
                <w:szCs w:val="24"/>
              </w:rPr>
              <w:t>000</w:t>
            </w:r>
            <w:r w:rsidRPr="00940F1F">
              <w:rPr>
                <w:b/>
                <w:szCs w:val="24"/>
              </w:rPr>
              <w:t>,00</w:t>
            </w:r>
          </w:p>
        </w:tc>
      </w:tr>
      <w:tr w:rsidR="008F51F4" w:rsidRPr="00940F1F" w:rsidTr="00D848C3">
        <w:tc>
          <w:tcPr>
            <w:tcW w:w="8613" w:type="dxa"/>
            <w:gridSpan w:val="4"/>
            <w:shd w:val="clear" w:color="auto" w:fill="EDEDED" w:themeFill="accent3" w:themeFillTint="33"/>
            <w:vAlign w:val="center"/>
          </w:tcPr>
          <w:p w:rsidR="008F51F4" w:rsidRPr="00940F1F" w:rsidRDefault="008F51F4" w:rsidP="00D848C3">
            <w:pPr>
              <w:pStyle w:val="af3"/>
              <w:spacing w:before="0" w:after="0"/>
              <w:jc w:val="right"/>
              <w:rPr>
                <w:szCs w:val="24"/>
              </w:rPr>
            </w:pPr>
            <w:r w:rsidRPr="00940F1F">
              <w:rPr>
                <w:b/>
                <w:szCs w:val="24"/>
              </w:rPr>
              <w:t>НДС</w:t>
            </w:r>
            <w:r w:rsidR="00D848C3">
              <w:rPr>
                <w:b/>
                <w:szCs w:val="24"/>
              </w:rPr>
              <w:t xml:space="preserve"> </w:t>
            </w:r>
            <w:r w:rsidRPr="00940F1F">
              <w:rPr>
                <w:b/>
                <w:szCs w:val="24"/>
              </w:rPr>
              <w:t>20%, доллары США</w:t>
            </w:r>
          </w:p>
        </w:tc>
        <w:tc>
          <w:tcPr>
            <w:tcW w:w="1863" w:type="dxa"/>
            <w:shd w:val="clear" w:color="auto" w:fill="EDEDED" w:themeFill="accent3" w:themeFillTint="33"/>
          </w:tcPr>
          <w:p w:rsidR="008F51F4" w:rsidRPr="00940F1F" w:rsidRDefault="00201DCF" w:rsidP="00201DCF">
            <w:pPr>
              <w:pStyle w:val="af3"/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  <w:r w:rsidR="00CB6411" w:rsidRPr="00940F1F">
              <w:rPr>
                <w:b/>
                <w:szCs w:val="24"/>
              </w:rPr>
              <w:t> 2</w:t>
            </w:r>
            <w:r>
              <w:rPr>
                <w:b/>
                <w:szCs w:val="24"/>
              </w:rPr>
              <w:t>00</w:t>
            </w:r>
            <w:r w:rsidR="00CB6411" w:rsidRPr="00940F1F">
              <w:rPr>
                <w:b/>
                <w:szCs w:val="24"/>
              </w:rPr>
              <w:t>,00</w:t>
            </w:r>
          </w:p>
        </w:tc>
      </w:tr>
      <w:tr w:rsidR="008F51F4" w:rsidRPr="00940F1F" w:rsidTr="00D848C3">
        <w:tc>
          <w:tcPr>
            <w:tcW w:w="8613" w:type="dxa"/>
            <w:gridSpan w:val="4"/>
            <w:shd w:val="clear" w:color="auto" w:fill="EDEDED" w:themeFill="accent3" w:themeFillTint="33"/>
            <w:vAlign w:val="center"/>
          </w:tcPr>
          <w:p w:rsidR="008F51F4" w:rsidRPr="00940F1F" w:rsidRDefault="008F51F4" w:rsidP="00D848C3">
            <w:pPr>
              <w:pStyle w:val="af3"/>
              <w:spacing w:before="0" w:after="0"/>
              <w:jc w:val="right"/>
              <w:rPr>
                <w:szCs w:val="24"/>
              </w:rPr>
            </w:pPr>
            <w:r w:rsidRPr="00940F1F">
              <w:rPr>
                <w:b/>
                <w:szCs w:val="24"/>
              </w:rPr>
              <w:t>ОБЩАЯ СУММА, в том числе НДС</w:t>
            </w:r>
            <w:r w:rsidR="00D848C3">
              <w:rPr>
                <w:b/>
                <w:szCs w:val="24"/>
              </w:rPr>
              <w:t xml:space="preserve"> </w:t>
            </w:r>
            <w:r w:rsidRPr="00940F1F">
              <w:rPr>
                <w:b/>
                <w:szCs w:val="24"/>
              </w:rPr>
              <w:t>20%, доллары США</w:t>
            </w:r>
          </w:p>
        </w:tc>
        <w:tc>
          <w:tcPr>
            <w:tcW w:w="1863" w:type="dxa"/>
            <w:shd w:val="clear" w:color="auto" w:fill="EDEDED" w:themeFill="accent3" w:themeFillTint="33"/>
          </w:tcPr>
          <w:p w:rsidR="008F51F4" w:rsidRPr="00940F1F" w:rsidRDefault="00CB6411" w:rsidP="00201DCF">
            <w:pPr>
              <w:pStyle w:val="af3"/>
              <w:spacing w:before="0" w:after="0"/>
              <w:jc w:val="center"/>
              <w:rPr>
                <w:b/>
                <w:szCs w:val="24"/>
              </w:rPr>
            </w:pPr>
            <w:r w:rsidRPr="00940F1F">
              <w:rPr>
                <w:b/>
                <w:szCs w:val="24"/>
              </w:rPr>
              <w:t>2</w:t>
            </w:r>
            <w:r w:rsidR="00201DCF">
              <w:rPr>
                <w:b/>
                <w:szCs w:val="24"/>
              </w:rPr>
              <w:t>53</w:t>
            </w:r>
            <w:r w:rsidRPr="00940F1F">
              <w:rPr>
                <w:b/>
                <w:szCs w:val="24"/>
              </w:rPr>
              <w:t> </w:t>
            </w:r>
            <w:r w:rsidR="00201DCF">
              <w:rPr>
                <w:b/>
                <w:szCs w:val="24"/>
              </w:rPr>
              <w:t>200</w:t>
            </w:r>
            <w:r w:rsidRPr="00940F1F">
              <w:rPr>
                <w:b/>
                <w:szCs w:val="24"/>
              </w:rPr>
              <w:t>,00</w:t>
            </w:r>
          </w:p>
        </w:tc>
      </w:tr>
    </w:tbl>
    <w:p w:rsidR="002C4EF7" w:rsidRPr="00940F1F" w:rsidRDefault="008F51F4" w:rsidP="00940F1F">
      <w:pPr>
        <w:spacing w:after="0" w:line="240" w:lineRule="auto"/>
        <w:rPr>
          <w:rFonts w:ascii="Times New Roman" w:hAnsi="Times New Roman" w:cs="Times New Roman"/>
          <w:b/>
        </w:rPr>
      </w:pPr>
      <w:r w:rsidRPr="00940F1F">
        <w:rPr>
          <w:rFonts w:ascii="Times New Roman" w:hAnsi="Times New Roman" w:cs="Times New Roman"/>
          <w:b/>
        </w:rPr>
        <w:t>П</w:t>
      </w:r>
      <w:r w:rsidR="00D82688" w:rsidRPr="00940F1F">
        <w:rPr>
          <w:rFonts w:ascii="Times New Roman" w:hAnsi="Times New Roman" w:cs="Times New Roman"/>
          <w:b/>
        </w:rPr>
        <w:t>римечание</w:t>
      </w:r>
      <w:r w:rsidRPr="00940F1F">
        <w:rPr>
          <w:rFonts w:ascii="Times New Roman" w:hAnsi="Times New Roman" w:cs="Times New Roman"/>
          <w:b/>
        </w:rPr>
        <w:t>:</w:t>
      </w:r>
    </w:p>
    <w:p w:rsidR="00D82688" w:rsidRPr="00940F1F" w:rsidRDefault="00D82688" w:rsidP="00D848C3">
      <w:pPr>
        <w:pStyle w:val="a5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-285"/>
        <w:textAlignment w:val="baseline"/>
        <w:rPr>
          <w:rFonts w:ascii="Times New Roman" w:hAnsi="Times New Roman" w:cs="Times New Roman"/>
          <w:i/>
        </w:rPr>
      </w:pPr>
      <w:r w:rsidRPr="00940F1F">
        <w:rPr>
          <w:rFonts w:ascii="Times New Roman" w:hAnsi="Times New Roman" w:cs="Times New Roman"/>
          <w:i/>
        </w:rPr>
        <w:t>Оплата производится в рублях по курсу ЦБ на день оплаты. Каждая из Сторон оплачивает комиссию своего банка.</w:t>
      </w:r>
    </w:p>
    <w:p w:rsidR="002C4EF7" w:rsidRPr="00940F1F" w:rsidRDefault="002C4EF7" w:rsidP="00D848C3">
      <w:pPr>
        <w:pStyle w:val="1"/>
        <w:numPr>
          <w:ilvl w:val="0"/>
          <w:numId w:val="23"/>
        </w:numPr>
        <w:spacing w:before="0" w:line="240" w:lineRule="auto"/>
        <w:ind w:right="-285"/>
        <w:jc w:val="center"/>
        <w:rPr>
          <w:rStyle w:val="FontStyle50"/>
          <w:rFonts w:ascii="Times New Roman" w:hAnsi="Times New Roman" w:cs="Times New Roman"/>
          <w:b w:val="0"/>
          <w:sz w:val="36"/>
          <w:szCs w:val="36"/>
          <w:u w:val="single"/>
        </w:rPr>
      </w:pPr>
      <w:bookmarkStart w:id="1" w:name="_Toc41575139"/>
      <w:r w:rsidRPr="00940F1F">
        <w:rPr>
          <w:rFonts w:ascii="Times New Roman" w:hAnsi="Times New Roman" w:cs="Times New Roman"/>
        </w:rPr>
        <w:t>УСЛОВИЯ ОПЛАТЫ</w:t>
      </w:r>
      <w:bookmarkEnd w:id="1"/>
    </w:p>
    <w:p w:rsidR="002C4EF7" w:rsidRPr="00940F1F" w:rsidRDefault="006D7541" w:rsidP="00D848C3">
      <w:pPr>
        <w:pStyle w:val="a5"/>
        <w:numPr>
          <w:ilvl w:val="0"/>
          <w:numId w:val="18"/>
        </w:numPr>
        <w:spacing w:after="0" w:line="240" w:lineRule="auto"/>
        <w:ind w:right="-285"/>
        <w:contextualSpacing w:val="0"/>
        <w:rPr>
          <w:rFonts w:ascii="Times New Roman" w:hAnsi="Times New Roman" w:cs="Times New Roman"/>
          <w:sz w:val="24"/>
          <w:lang w:eastAsia="ru-RU"/>
        </w:rPr>
      </w:pPr>
      <w:r w:rsidRPr="006D7541">
        <w:rPr>
          <w:rFonts w:ascii="Times New Roman" w:hAnsi="Times New Roman" w:cs="Times New Roman"/>
          <w:sz w:val="24"/>
          <w:lang w:eastAsia="ru-RU"/>
        </w:rPr>
        <w:t>5</w:t>
      </w:r>
      <w:r w:rsidR="002C4EF7" w:rsidRPr="00940F1F">
        <w:rPr>
          <w:rFonts w:ascii="Times New Roman" w:hAnsi="Times New Roman" w:cs="Times New Roman"/>
          <w:sz w:val="24"/>
          <w:lang w:eastAsia="ru-RU"/>
        </w:rPr>
        <w:t>0% авансовый платеж от общей стоимости Товара в течении 5 (пяти) банковских дней с момента заключения договора поставки</w:t>
      </w:r>
      <w:r w:rsidR="00D848C3">
        <w:rPr>
          <w:rFonts w:ascii="Times New Roman" w:hAnsi="Times New Roman" w:cs="Times New Roman"/>
          <w:sz w:val="24"/>
          <w:lang w:eastAsia="ru-RU"/>
        </w:rPr>
        <w:t>.</w:t>
      </w:r>
    </w:p>
    <w:p w:rsidR="002C4EF7" w:rsidRPr="00940F1F" w:rsidRDefault="002C4EF7" w:rsidP="006D7541">
      <w:pPr>
        <w:pStyle w:val="a5"/>
        <w:numPr>
          <w:ilvl w:val="0"/>
          <w:numId w:val="18"/>
        </w:numPr>
        <w:spacing w:after="0" w:line="240" w:lineRule="auto"/>
        <w:ind w:right="-285"/>
        <w:contextualSpacing w:val="0"/>
        <w:rPr>
          <w:rFonts w:ascii="Times New Roman" w:hAnsi="Times New Roman" w:cs="Times New Roman"/>
          <w:sz w:val="24"/>
          <w:lang w:eastAsia="ru-RU"/>
        </w:rPr>
      </w:pPr>
      <w:r w:rsidRPr="00940F1F">
        <w:rPr>
          <w:rFonts w:ascii="Times New Roman" w:hAnsi="Times New Roman" w:cs="Times New Roman"/>
          <w:sz w:val="24"/>
          <w:lang w:eastAsia="ru-RU"/>
        </w:rPr>
        <w:t xml:space="preserve">50% от общей стоимости Товара в течении 5 (пяти) банковских </w:t>
      </w:r>
      <w:r w:rsidR="006D7541">
        <w:rPr>
          <w:rFonts w:ascii="Times New Roman" w:hAnsi="Times New Roman" w:cs="Times New Roman"/>
          <w:sz w:val="24"/>
          <w:lang w:eastAsia="ru-RU"/>
        </w:rPr>
        <w:t>дней по уведомлению о готовности Оборудования к отгрузке со склада изготовителя</w:t>
      </w:r>
      <w:r w:rsidR="00CB6411" w:rsidRPr="00940F1F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D848C3">
        <w:rPr>
          <w:rFonts w:ascii="Times New Roman" w:hAnsi="Times New Roman" w:cs="Times New Roman"/>
          <w:sz w:val="24"/>
          <w:lang w:eastAsia="ru-RU"/>
        </w:rPr>
        <w:t xml:space="preserve"> </w:t>
      </w:r>
      <w:r w:rsidR="00CB6411" w:rsidRPr="00940F1F">
        <w:rPr>
          <w:rFonts w:ascii="Times New Roman" w:hAnsi="Times New Roman" w:cs="Times New Roman"/>
          <w:sz w:val="24"/>
          <w:lang w:eastAsia="ru-RU"/>
        </w:rPr>
        <w:t>Сургут</w:t>
      </w:r>
      <w:r w:rsidR="00D848C3">
        <w:rPr>
          <w:rFonts w:ascii="Times New Roman" w:hAnsi="Times New Roman" w:cs="Times New Roman"/>
          <w:sz w:val="24"/>
          <w:lang w:eastAsia="ru-RU"/>
        </w:rPr>
        <w:t>.</w:t>
      </w:r>
    </w:p>
    <w:p w:rsidR="002C4EF7" w:rsidRPr="00940F1F" w:rsidRDefault="002C4EF7" w:rsidP="00D848C3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:rsidR="002C4EF7" w:rsidRPr="00940F1F" w:rsidRDefault="002C4EF7" w:rsidP="00D848C3">
      <w:pPr>
        <w:pStyle w:val="1"/>
        <w:numPr>
          <w:ilvl w:val="0"/>
          <w:numId w:val="23"/>
        </w:numPr>
        <w:spacing w:before="0" w:line="240" w:lineRule="auto"/>
        <w:ind w:right="-285"/>
        <w:jc w:val="center"/>
        <w:rPr>
          <w:rFonts w:ascii="Times New Roman" w:hAnsi="Times New Roman" w:cs="Times New Roman"/>
        </w:rPr>
      </w:pPr>
      <w:bookmarkStart w:id="2" w:name="_Toc41575141"/>
      <w:r w:rsidRPr="00940F1F">
        <w:rPr>
          <w:rFonts w:ascii="Times New Roman" w:hAnsi="Times New Roman" w:cs="Times New Roman"/>
        </w:rPr>
        <w:t>СРОК ИЗГОТОВЛЕНИЯ И УСЛОВИЯ ПОСТАВКИ</w:t>
      </w:r>
      <w:bookmarkEnd w:id="2"/>
    </w:p>
    <w:p w:rsidR="002C4EF7" w:rsidRPr="00940F1F" w:rsidRDefault="002C4EF7" w:rsidP="00D848C3">
      <w:pPr>
        <w:keepNext/>
        <w:keepLines/>
        <w:widowControl w:val="0"/>
        <w:spacing w:after="0" w:line="240" w:lineRule="auto"/>
        <w:ind w:right="-285" w:firstLine="426"/>
        <w:jc w:val="both"/>
        <w:rPr>
          <w:rFonts w:ascii="Times New Roman" w:hAnsi="Times New Roman" w:cs="Times New Roman"/>
          <w:sz w:val="24"/>
        </w:rPr>
      </w:pPr>
      <w:r w:rsidRPr="00940F1F">
        <w:rPr>
          <w:rFonts w:ascii="Times New Roman" w:hAnsi="Times New Roman" w:cs="Times New Roman"/>
          <w:sz w:val="24"/>
        </w:rPr>
        <w:t xml:space="preserve">Срок </w:t>
      </w:r>
      <w:r w:rsidR="006D7541">
        <w:rPr>
          <w:rFonts w:ascii="Times New Roman" w:hAnsi="Times New Roman" w:cs="Times New Roman"/>
          <w:sz w:val="24"/>
        </w:rPr>
        <w:t>подготовки Т</w:t>
      </w:r>
      <w:r w:rsidRPr="00940F1F">
        <w:rPr>
          <w:rFonts w:ascii="Times New Roman" w:hAnsi="Times New Roman" w:cs="Times New Roman"/>
          <w:sz w:val="24"/>
        </w:rPr>
        <w:t xml:space="preserve">овара </w:t>
      </w:r>
      <w:r w:rsidR="006D7541">
        <w:rPr>
          <w:rFonts w:ascii="Times New Roman" w:hAnsi="Times New Roman" w:cs="Times New Roman"/>
          <w:sz w:val="24"/>
        </w:rPr>
        <w:t xml:space="preserve">к отгрузке </w:t>
      </w:r>
      <w:r w:rsidRPr="00940F1F">
        <w:rPr>
          <w:rFonts w:ascii="Times New Roman" w:hAnsi="Times New Roman" w:cs="Times New Roman"/>
          <w:sz w:val="24"/>
        </w:rPr>
        <w:t xml:space="preserve">составляет – </w:t>
      </w:r>
      <w:r w:rsidR="006D7541">
        <w:rPr>
          <w:rFonts w:ascii="Times New Roman" w:hAnsi="Times New Roman" w:cs="Times New Roman"/>
          <w:sz w:val="24"/>
        </w:rPr>
        <w:t xml:space="preserve">14 </w:t>
      </w:r>
      <w:r w:rsidRPr="00940F1F">
        <w:rPr>
          <w:rFonts w:ascii="Times New Roman" w:hAnsi="Times New Roman" w:cs="Times New Roman"/>
          <w:sz w:val="24"/>
        </w:rPr>
        <w:t>календарных дней, с момента заключения Договора и</w:t>
      </w:r>
      <w:r w:rsidR="006D7541">
        <w:rPr>
          <w:rFonts w:ascii="Times New Roman" w:hAnsi="Times New Roman" w:cs="Times New Roman"/>
          <w:sz w:val="24"/>
        </w:rPr>
        <w:t xml:space="preserve"> проведения авансового платежа</w:t>
      </w:r>
      <w:r w:rsidRPr="00940F1F">
        <w:rPr>
          <w:rFonts w:ascii="Times New Roman" w:hAnsi="Times New Roman" w:cs="Times New Roman"/>
          <w:sz w:val="24"/>
        </w:rPr>
        <w:t xml:space="preserve">. </w:t>
      </w:r>
    </w:p>
    <w:p w:rsidR="002C4EF7" w:rsidRPr="00940F1F" w:rsidRDefault="002C4EF7" w:rsidP="00D848C3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</w:rPr>
      </w:pPr>
    </w:p>
    <w:p w:rsidR="00C95053" w:rsidRDefault="0044199B" w:rsidP="00D848C3">
      <w:pPr>
        <w:pStyle w:val="1"/>
        <w:numPr>
          <w:ilvl w:val="0"/>
          <w:numId w:val="23"/>
        </w:numPr>
        <w:spacing w:before="0" w:line="240" w:lineRule="auto"/>
        <w:ind w:right="-285"/>
        <w:jc w:val="center"/>
        <w:rPr>
          <w:rFonts w:ascii="Times New Roman" w:hAnsi="Times New Roman" w:cs="Times New Roman"/>
        </w:rPr>
      </w:pPr>
      <w:r w:rsidRPr="00940F1F">
        <w:rPr>
          <w:rFonts w:ascii="Times New Roman" w:hAnsi="Times New Roman" w:cs="Times New Roman"/>
        </w:rPr>
        <w:t>Спецификация и т</w:t>
      </w:r>
      <w:r w:rsidR="00C95053" w:rsidRPr="00940F1F">
        <w:rPr>
          <w:rFonts w:ascii="Times New Roman" w:hAnsi="Times New Roman" w:cs="Times New Roman"/>
        </w:rPr>
        <w:t>ехническ</w:t>
      </w:r>
      <w:r w:rsidRPr="00940F1F">
        <w:rPr>
          <w:rFonts w:ascii="Times New Roman" w:hAnsi="Times New Roman" w:cs="Times New Roman"/>
        </w:rPr>
        <w:t>ие</w:t>
      </w:r>
      <w:r w:rsidR="00C95053" w:rsidRPr="00940F1F">
        <w:rPr>
          <w:rFonts w:ascii="Times New Roman" w:hAnsi="Times New Roman" w:cs="Times New Roman"/>
        </w:rPr>
        <w:t xml:space="preserve"> </w:t>
      </w:r>
      <w:r w:rsidRPr="00940F1F">
        <w:rPr>
          <w:rFonts w:ascii="Times New Roman" w:hAnsi="Times New Roman" w:cs="Times New Roman"/>
        </w:rPr>
        <w:t>требования</w:t>
      </w:r>
      <w:r w:rsidR="00C95053" w:rsidRPr="00940F1F">
        <w:rPr>
          <w:rFonts w:ascii="Times New Roman" w:hAnsi="Times New Roman" w:cs="Times New Roman"/>
        </w:rPr>
        <w:t xml:space="preserve"> на </w:t>
      </w:r>
      <w:r w:rsidR="00386808" w:rsidRPr="00940F1F">
        <w:rPr>
          <w:rFonts w:ascii="Times New Roman" w:hAnsi="Times New Roman" w:cs="Times New Roman"/>
        </w:rPr>
        <w:t>по</w:t>
      </w:r>
      <w:r w:rsidRPr="00940F1F">
        <w:rPr>
          <w:rFonts w:ascii="Times New Roman" w:hAnsi="Times New Roman" w:cs="Times New Roman"/>
        </w:rPr>
        <w:t>луприцеп-цистерну</w:t>
      </w:r>
      <w:r w:rsidR="00DD7075" w:rsidRPr="00940F1F">
        <w:rPr>
          <w:rFonts w:ascii="Times New Roman" w:hAnsi="Times New Roman" w:cs="Times New Roman"/>
        </w:rPr>
        <w:t xml:space="preserve"> </w:t>
      </w:r>
      <w:r w:rsidRPr="00940F1F">
        <w:rPr>
          <w:rFonts w:ascii="Times New Roman" w:hAnsi="Times New Roman" w:cs="Times New Roman"/>
        </w:rPr>
        <w:t>транспортную криогенную</w:t>
      </w:r>
      <w:r w:rsidR="00DD7075" w:rsidRPr="00940F1F">
        <w:rPr>
          <w:rFonts w:ascii="Times New Roman" w:hAnsi="Times New Roman" w:cs="Times New Roman"/>
        </w:rPr>
        <w:t>, модификации ППЦТК-LARON-21/0,3</w:t>
      </w:r>
    </w:p>
    <w:p w:rsidR="00544F9F" w:rsidRPr="00544F9F" w:rsidRDefault="00544F9F" w:rsidP="00544F9F">
      <w:pPr>
        <w:rPr>
          <w:sz w:val="6"/>
        </w:rPr>
      </w:pPr>
    </w:p>
    <w:p w:rsidR="00D822DD" w:rsidRPr="00940F1F" w:rsidRDefault="00D822DD" w:rsidP="00D848C3">
      <w:pPr>
        <w:spacing w:after="0" w:line="240" w:lineRule="auto"/>
        <w:ind w:right="-285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F1F">
        <w:rPr>
          <w:rFonts w:ascii="Times New Roman" w:hAnsi="Times New Roman" w:cs="Times New Roman"/>
          <w:szCs w:val="24"/>
        </w:rPr>
        <w:t xml:space="preserve">Полуприцеп-цистерна изготовляется в соответствии с «Требованиями к транспортным средствам для перевозки опасных грузов, п. 2.5 Приложения 6 к техническому регламенту о безопасности колесных транспортных средств», что позволяет получить ОТТС с пунктом «для перевозки опасных грузов </w:t>
      </w:r>
      <w:r w:rsidRPr="00940F1F">
        <w:rPr>
          <w:rFonts w:ascii="Times New Roman" w:hAnsi="Times New Roman" w:cs="Times New Roman"/>
          <w:szCs w:val="24"/>
          <w:lang w:val="en-US"/>
        </w:rPr>
        <w:t>AT</w:t>
      </w:r>
      <w:r w:rsidRPr="00940F1F">
        <w:rPr>
          <w:rFonts w:ascii="Times New Roman" w:hAnsi="Times New Roman" w:cs="Times New Roman"/>
          <w:szCs w:val="24"/>
        </w:rPr>
        <w:t xml:space="preserve">, </w:t>
      </w:r>
      <w:r w:rsidRPr="00940F1F">
        <w:rPr>
          <w:rFonts w:ascii="Times New Roman" w:hAnsi="Times New Roman" w:cs="Times New Roman"/>
          <w:szCs w:val="24"/>
          <w:lang w:val="en-US"/>
        </w:rPr>
        <w:t>OX</w:t>
      </w:r>
      <w:r w:rsidRPr="00940F1F">
        <w:rPr>
          <w:rFonts w:ascii="Times New Roman" w:hAnsi="Times New Roman" w:cs="Times New Roman"/>
          <w:szCs w:val="24"/>
        </w:rPr>
        <w:t xml:space="preserve">, </w:t>
      </w:r>
      <w:r w:rsidRPr="00940F1F">
        <w:rPr>
          <w:rFonts w:ascii="Times New Roman" w:hAnsi="Times New Roman" w:cs="Times New Roman"/>
          <w:szCs w:val="24"/>
          <w:lang w:val="en-US"/>
        </w:rPr>
        <w:t>EX</w:t>
      </w:r>
      <w:r w:rsidRPr="00940F1F">
        <w:rPr>
          <w:rFonts w:ascii="Times New Roman" w:hAnsi="Times New Roman" w:cs="Times New Roman"/>
          <w:szCs w:val="24"/>
        </w:rPr>
        <w:t>/</w:t>
      </w:r>
      <w:r w:rsidRPr="00940F1F">
        <w:rPr>
          <w:rFonts w:ascii="Times New Roman" w:hAnsi="Times New Roman" w:cs="Times New Roman"/>
          <w:szCs w:val="24"/>
          <w:lang w:val="en-US"/>
        </w:rPr>
        <w:t>II</w:t>
      </w:r>
      <w:r w:rsidRPr="00940F1F">
        <w:rPr>
          <w:rFonts w:ascii="Times New Roman" w:hAnsi="Times New Roman" w:cs="Times New Roman"/>
          <w:szCs w:val="24"/>
        </w:rPr>
        <w:t xml:space="preserve">, </w:t>
      </w:r>
      <w:r w:rsidRPr="00940F1F">
        <w:rPr>
          <w:rFonts w:ascii="Times New Roman" w:hAnsi="Times New Roman" w:cs="Times New Roman"/>
          <w:szCs w:val="24"/>
          <w:lang w:val="en-US"/>
        </w:rPr>
        <w:t>EX</w:t>
      </w:r>
      <w:r w:rsidRPr="00940F1F">
        <w:rPr>
          <w:rFonts w:ascii="Times New Roman" w:hAnsi="Times New Roman" w:cs="Times New Roman"/>
          <w:szCs w:val="24"/>
        </w:rPr>
        <w:t>/</w:t>
      </w:r>
      <w:r w:rsidRPr="00940F1F">
        <w:rPr>
          <w:rFonts w:ascii="Times New Roman" w:hAnsi="Times New Roman" w:cs="Times New Roman"/>
          <w:szCs w:val="24"/>
          <w:lang w:val="en-US"/>
        </w:rPr>
        <w:t>III</w:t>
      </w:r>
      <w:r w:rsidRPr="00940F1F">
        <w:rPr>
          <w:rFonts w:ascii="Times New Roman" w:hAnsi="Times New Roman" w:cs="Times New Roman"/>
          <w:szCs w:val="24"/>
        </w:rPr>
        <w:t xml:space="preserve"> и </w:t>
      </w:r>
      <w:r w:rsidRPr="00940F1F">
        <w:rPr>
          <w:rFonts w:ascii="Times New Roman" w:hAnsi="Times New Roman" w:cs="Times New Roman"/>
          <w:szCs w:val="24"/>
          <w:lang w:val="en-US"/>
        </w:rPr>
        <w:t>FL</w:t>
      </w:r>
      <w:r w:rsidRPr="00940F1F">
        <w:rPr>
          <w:rFonts w:ascii="Times New Roman" w:hAnsi="Times New Roman" w:cs="Times New Roman"/>
          <w:szCs w:val="24"/>
        </w:rPr>
        <w:t xml:space="preserve"> (по классификации ДОПОГ».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63"/>
        <w:gridCol w:w="4308"/>
        <w:gridCol w:w="1679"/>
        <w:gridCol w:w="3285"/>
      </w:tblGrid>
      <w:tr w:rsidR="00A76579" w:rsidRPr="00940F1F" w:rsidTr="002D78FF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A76579" w:rsidRPr="00940F1F" w:rsidRDefault="00A76579" w:rsidP="00940F1F">
            <w:pPr>
              <w:pStyle w:val="2"/>
              <w:suppressAutoHyphens/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Технические требования и комплектация</w:t>
            </w:r>
            <w:r w:rsidR="00386808" w:rsidRPr="00940F1F">
              <w:rPr>
                <w:rFonts w:ascii="Times New Roman" w:hAnsi="Times New Roman" w:cs="Times New Roman"/>
              </w:rPr>
              <w:t xml:space="preserve"> шасси полуприцепа-цистерны </w:t>
            </w:r>
            <w:r w:rsidR="00A22403" w:rsidRPr="00940F1F">
              <w:rPr>
                <w:rFonts w:ascii="Times New Roman" w:hAnsi="Times New Roman" w:cs="Times New Roman"/>
              </w:rPr>
              <w:t>транспортной криогенной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vAlign w:val="center"/>
          </w:tcPr>
          <w:p w:rsidR="00E15820" w:rsidRPr="00940F1F" w:rsidRDefault="005526E5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Шасси </w:t>
            </w:r>
            <w:r w:rsidR="008F51F4" w:rsidRPr="00940F1F">
              <w:rPr>
                <w:rFonts w:ascii="Times New Roman" w:hAnsi="Times New Roman" w:cs="Times New Roman"/>
                <w:lang w:val="en-US"/>
              </w:rPr>
              <w:t>PS</w:t>
            </w:r>
            <w:r w:rsidR="00CB6411" w:rsidRPr="00940F1F">
              <w:rPr>
                <w:rFonts w:ascii="Times New Roman" w:hAnsi="Times New Roman" w:cs="Times New Roman"/>
              </w:rPr>
              <w:t>-</w:t>
            </w:r>
            <w:r w:rsidR="008F51F4" w:rsidRPr="00940F1F">
              <w:rPr>
                <w:rFonts w:ascii="Times New Roman" w:hAnsi="Times New Roman" w:cs="Times New Roman"/>
              </w:rPr>
              <w:t>24</w:t>
            </w:r>
            <w:r w:rsidR="008F51F4" w:rsidRPr="00940F1F">
              <w:rPr>
                <w:rFonts w:ascii="Times New Roman" w:hAnsi="Times New Roman" w:cs="Times New Roman"/>
                <w:lang w:val="en-US"/>
              </w:rPr>
              <w:t>P</w:t>
            </w:r>
            <w:r w:rsidR="008F51F4" w:rsidRPr="00940F1F">
              <w:rPr>
                <w:rFonts w:ascii="Times New Roman" w:hAnsi="Times New Roman" w:cs="Times New Roman"/>
              </w:rPr>
              <w:t xml:space="preserve"> ОАО «ВОМЗ» (Россия)</w:t>
            </w:r>
          </w:p>
        </w:tc>
        <w:tc>
          <w:tcPr>
            <w:tcW w:w="2522" w:type="pct"/>
            <w:gridSpan w:val="2"/>
            <w:vAlign w:val="center"/>
          </w:tcPr>
          <w:p w:rsidR="00E15820" w:rsidRPr="00940F1F" w:rsidRDefault="005526E5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выполнены из двух продольных лонжеронов двутаврового сечения см. эскиз шасси в до</w:t>
            </w:r>
            <w:r w:rsidR="003546B8" w:rsidRPr="00940F1F">
              <w:rPr>
                <w:rFonts w:ascii="Times New Roman" w:hAnsi="Times New Roman" w:cs="Times New Roman"/>
              </w:rPr>
              <w:t>полнении А данного Приложения №1</w:t>
            </w:r>
          </w:p>
        </w:tc>
      </w:tr>
      <w:tr w:rsidR="005526E5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vAlign w:val="center"/>
          </w:tcPr>
          <w:p w:rsidR="005526E5" w:rsidRPr="00940F1F" w:rsidRDefault="005526E5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vAlign w:val="center"/>
          </w:tcPr>
          <w:p w:rsidR="005526E5" w:rsidRPr="00940F1F" w:rsidRDefault="005526E5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Лонжероны рамы шасси</w:t>
            </w:r>
          </w:p>
        </w:tc>
        <w:tc>
          <w:tcPr>
            <w:tcW w:w="2522" w:type="pct"/>
            <w:gridSpan w:val="2"/>
            <w:vAlign w:val="center"/>
          </w:tcPr>
          <w:p w:rsidR="005526E5" w:rsidRPr="00940F1F" w:rsidRDefault="005526E5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двутавр с шириной полки – 120 мм, см. эскиз </w:t>
            </w:r>
            <w:r w:rsidRPr="00940F1F">
              <w:rPr>
                <w:rFonts w:ascii="Times New Roman" w:hAnsi="Times New Roman" w:cs="Times New Roman"/>
              </w:rPr>
              <w:lastRenderedPageBreak/>
              <w:t>шасси в до</w:t>
            </w:r>
            <w:r w:rsidR="003546B8" w:rsidRPr="00940F1F">
              <w:rPr>
                <w:rFonts w:ascii="Times New Roman" w:hAnsi="Times New Roman" w:cs="Times New Roman"/>
              </w:rPr>
              <w:t>полнении А данного Приложения №1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Материал лонжеронов</w:t>
            </w:r>
          </w:p>
        </w:tc>
        <w:tc>
          <w:tcPr>
            <w:tcW w:w="2522" w:type="pct"/>
            <w:gridSpan w:val="2"/>
            <w:vAlign w:val="center"/>
          </w:tcPr>
          <w:p w:rsidR="00E15820" w:rsidRPr="00940F1F" w:rsidRDefault="00E15820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сталь 09Г2С 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Температура эксплуатации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D848C3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15820" w:rsidRPr="00940F1F">
              <w:rPr>
                <w:rFonts w:ascii="Times New Roman" w:hAnsi="Times New Roman" w:cs="Times New Roman"/>
              </w:rPr>
              <w:t xml:space="preserve">т минус 40 до + 50 °С 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Масса снаряженная шасси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не более 4 000 кг.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Расчётная грузоподъёмность рамы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BD4406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Не более </w:t>
            </w:r>
            <w:r w:rsidR="00E15820" w:rsidRPr="00940F1F">
              <w:rPr>
                <w:rFonts w:ascii="Times New Roman" w:hAnsi="Times New Roman" w:cs="Times New Roman"/>
              </w:rPr>
              <w:t>35 000 кг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Рабочая нагрузка на шасси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BD4406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Не более </w:t>
            </w:r>
            <w:r w:rsidR="00E15820" w:rsidRPr="00940F1F">
              <w:rPr>
                <w:rFonts w:ascii="Times New Roman" w:hAnsi="Times New Roman" w:cs="Times New Roman"/>
              </w:rPr>
              <w:t>17 500 кг</w:t>
            </w:r>
          </w:p>
        </w:tc>
      </w:tr>
      <w:tr w:rsidR="00E15820" w:rsidRPr="00940F1F" w:rsidTr="002D78FF"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Габаритные размеры</w:t>
            </w:r>
            <w:r w:rsidR="00BD4406" w:rsidRPr="00940F1F">
              <w:rPr>
                <w:rFonts w:ascii="Times New Roman" w:hAnsi="Times New Roman" w:cs="Times New Roman"/>
              </w:rPr>
              <w:t xml:space="preserve"> шасси</w:t>
            </w:r>
          </w:p>
        </w:tc>
        <w:tc>
          <w:tcPr>
            <w:tcW w:w="25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согласно габаритного чертежа</w:t>
            </w:r>
            <w:r w:rsidR="00BD4406" w:rsidRPr="00940F1F">
              <w:rPr>
                <w:rFonts w:ascii="Times New Roman" w:hAnsi="Times New Roman" w:cs="Times New Roman"/>
              </w:rPr>
              <w:t xml:space="preserve"> в дополнении А данного Приложения №3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Антикоррозионное покрытие рамы шасси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15820" w:rsidRPr="00940F1F" w:rsidRDefault="00427081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2-слойное</w:t>
            </w:r>
            <w:r w:rsidR="000B6202" w:rsidRPr="00940F1F">
              <w:rPr>
                <w:rFonts w:ascii="Times New Roman" w:hAnsi="Times New Roman" w:cs="Times New Roman"/>
              </w:rPr>
              <w:t xml:space="preserve"> </w:t>
            </w:r>
            <w:r w:rsidRPr="00940F1F">
              <w:rPr>
                <w:rFonts w:ascii="Times New Roman" w:hAnsi="Times New Roman" w:cs="Times New Roman"/>
              </w:rPr>
              <w:t>а</w:t>
            </w:r>
            <w:r w:rsidR="000B6202" w:rsidRPr="00940F1F">
              <w:rPr>
                <w:rFonts w:ascii="Times New Roman" w:hAnsi="Times New Roman" w:cs="Times New Roman"/>
              </w:rPr>
              <w:t>криловое</w:t>
            </w:r>
            <w:r w:rsidR="00E15820" w:rsidRPr="00940F1F">
              <w:rPr>
                <w:rFonts w:ascii="Times New Roman" w:hAnsi="Times New Roman" w:cs="Times New Roman"/>
              </w:rPr>
              <w:t xml:space="preserve"> покрытие автомобильного клас</w:t>
            </w:r>
            <w:r w:rsidRPr="00940F1F">
              <w:rPr>
                <w:rFonts w:ascii="Times New Roman" w:hAnsi="Times New Roman" w:cs="Times New Roman"/>
              </w:rPr>
              <w:t xml:space="preserve">са с предварительным нанесением двухкомпонентного антикоррозионного цинкосодержащего грунта, защищающего раму от «подслойной» коррозии. </w:t>
            </w:r>
            <w:r w:rsidR="009102CE" w:rsidRPr="00940F1F">
              <w:rPr>
                <w:rFonts w:ascii="Times New Roman" w:hAnsi="Times New Roman" w:cs="Times New Roman"/>
              </w:rPr>
              <w:t>Цвет шасси синий (RAL 5003)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Подвеска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15820" w:rsidRPr="00940F1F" w:rsidRDefault="00E15820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Пневматическая</w:t>
            </w:r>
            <w:r w:rsidR="00245A18" w:rsidRPr="00940F1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45A18" w:rsidRPr="00940F1F">
              <w:rPr>
                <w:rFonts w:ascii="Times New Roman" w:hAnsi="Times New Roman" w:cs="Times New Roman"/>
                <w:i/>
                <w:szCs w:val="24"/>
                <w:lang w:val="en-US"/>
              </w:rPr>
              <w:t>SAF</w:t>
            </w:r>
            <w:r w:rsidR="00245A18" w:rsidRPr="00940F1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45A18" w:rsidRPr="00940F1F">
              <w:rPr>
                <w:rFonts w:ascii="Times New Roman" w:hAnsi="Times New Roman" w:cs="Times New Roman"/>
                <w:i/>
                <w:szCs w:val="24"/>
                <w:lang w:val="en-US"/>
              </w:rPr>
              <w:t>INTRA</w:t>
            </w:r>
            <w:r w:rsidR="00245A18" w:rsidRPr="00940F1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245A18" w:rsidRPr="00940F1F">
              <w:rPr>
                <w:rFonts w:ascii="Times New Roman" w:hAnsi="Times New Roman" w:cs="Times New Roman"/>
                <w:i/>
                <w:szCs w:val="24"/>
                <w:lang w:val="en-US"/>
              </w:rPr>
              <w:t>IO</w:t>
            </w:r>
            <w:r w:rsidR="00245A18" w:rsidRPr="00940F1F">
              <w:rPr>
                <w:rFonts w:ascii="Times New Roman" w:hAnsi="Times New Roman" w:cs="Times New Roman"/>
                <w:i/>
                <w:szCs w:val="24"/>
              </w:rPr>
              <w:t>37/2500 27 (</w:t>
            </w:r>
            <w:r w:rsidR="00245A18" w:rsidRPr="00940F1F">
              <w:rPr>
                <w:rFonts w:ascii="Times New Roman" w:hAnsi="Times New Roman" w:cs="Times New Roman"/>
              </w:rPr>
              <w:t>Германия)</w:t>
            </w:r>
            <w:r w:rsidRPr="00940F1F">
              <w:rPr>
                <w:rFonts w:ascii="Times New Roman" w:hAnsi="Times New Roman" w:cs="Times New Roman"/>
              </w:rPr>
              <w:t xml:space="preserve">, с регулировкой уровня пола, передняя ось подъёмная, механизм подъёма – 2-х сторонний. </w:t>
            </w:r>
            <w:r w:rsidR="00245A18" w:rsidRPr="00940F1F">
              <w:rPr>
                <w:rFonts w:ascii="Times New Roman" w:hAnsi="Times New Roman" w:cs="Times New Roman"/>
              </w:rPr>
              <w:t>Подушки диаметром 350 мм</w:t>
            </w:r>
            <w:r w:rsidR="00991B0E" w:rsidRPr="00940F1F">
              <w:rPr>
                <w:rFonts w:ascii="Times New Roman" w:hAnsi="Times New Roman" w:cs="Times New Roman"/>
              </w:rPr>
              <w:t>. Алюминиевые воздушные ресиверы пневмоподвески</w:t>
            </w:r>
            <w:r w:rsidR="000B6202" w:rsidRPr="00940F1F">
              <w:rPr>
                <w:rFonts w:ascii="Times New Roman" w:hAnsi="Times New Roman" w:cs="Times New Roman"/>
              </w:rPr>
              <w:t xml:space="preserve"> и тормозов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Осевой агрегат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15820" w:rsidRPr="00940F1F" w:rsidRDefault="007977B7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  <w:szCs w:val="24"/>
                <w:lang w:val="en-US"/>
              </w:rPr>
              <w:t>SAF</w:t>
            </w:r>
            <w:r w:rsidRPr="00940F1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40F1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940F1F">
              <w:rPr>
                <w:rFonts w:ascii="Times New Roman" w:hAnsi="Times New Roman" w:cs="Times New Roman"/>
                <w:szCs w:val="24"/>
              </w:rPr>
              <w:t>9-4218 (Германия)</w:t>
            </w:r>
            <w:r w:rsidRPr="00940F1F">
              <w:rPr>
                <w:rFonts w:ascii="Times New Roman" w:hAnsi="Times New Roman" w:cs="Times New Roman"/>
              </w:rPr>
              <w:t>,</w:t>
            </w:r>
            <w:r w:rsidR="00E15820" w:rsidRPr="00940F1F">
              <w:rPr>
                <w:rFonts w:ascii="Times New Roman" w:hAnsi="Times New Roman" w:cs="Times New Roman"/>
              </w:rPr>
              <w:t xml:space="preserve"> включая одометр на средней оси</w:t>
            </w:r>
            <w:r w:rsidRPr="00940F1F">
              <w:rPr>
                <w:rFonts w:ascii="Times New Roman" w:hAnsi="Times New Roman" w:cs="Times New Roman"/>
              </w:rPr>
              <w:t xml:space="preserve">. </w:t>
            </w:r>
            <w:r w:rsidR="00DE70C2" w:rsidRPr="00940F1F">
              <w:rPr>
                <w:rFonts w:ascii="Times New Roman" w:hAnsi="Times New Roman" w:cs="Times New Roman"/>
                <w:szCs w:val="24"/>
              </w:rPr>
              <w:t xml:space="preserve">Усиленные амортизаторы (красные СD). </w:t>
            </w:r>
            <w:r w:rsidRPr="00940F1F">
              <w:rPr>
                <w:rFonts w:ascii="Times New Roman" w:hAnsi="Times New Roman" w:cs="Times New Roman"/>
              </w:rPr>
              <w:t>Допустимая нагрузка на каждую ось не более 9000 кг</w:t>
            </w:r>
            <w:r w:rsidR="00DE70C2" w:rsidRPr="00940F1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0B6202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Тормозная система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0B6202" w:rsidRPr="00940F1F" w:rsidRDefault="000B6202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WABCO TEBS-E 2S/2M (Германия), с функцией RSS (система противоопрокидывания). </w:t>
            </w:r>
          </w:p>
          <w:p w:rsidR="00E15820" w:rsidRPr="00940F1F" w:rsidRDefault="000B6202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Информационная система тормозных характеристик SMARTBOARD позволяет вручную управлять подъемными механизмами осей. Две пневматические соединительные головки (питающая и управляющая) Датчики АБС на одной оси. </w:t>
            </w:r>
            <w:r w:rsidR="00E15820" w:rsidRPr="00940F1F">
              <w:rPr>
                <w:rFonts w:ascii="Times New Roman" w:hAnsi="Times New Roman" w:cs="Times New Roman"/>
                <w:szCs w:val="24"/>
              </w:rPr>
              <w:t>Барабанны</w:t>
            </w:r>
            <w:r w:rsidR="00EF25FA" w:rsidRPr="00940F1F">
              <w:rPr>
                <w:rFonts w:ascii="Times New Roman" w:hAnsi="Times New Roman" w:cs="Times New Roman"/>
                <w:szCs w:val="24"/>
              </w:rPr>
              <w:t>й тормозной механизм SNK4218, усиленное исполнение off-road (Версия CD-CUSTOM DESIGN)</w:t>
            </w:r>
            <w:r w:rsidRPr="00940F1F">
              <w:rPr>
                <w:rFonts w:ascii="Times New Roman" w:hAnsi="Times New Roman" w:cs="Times New Roman"/>
                <w:szCs w:val="24"/>
              </w:rPr>
              <w:t>.</w:t>
            </w:r>
            <w:r w:rsidRPr="00940F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940F1F">
              <w:rPr>
                <w:rFonts w:ascii="Times New Roman" w:hAnsi="Times New Roman" w:cs="Times New Roman"/>
                <w:szCs w:val="24"/>
              </w:rPr>
              <w:t>Тормозные камеры мембранного типа. Розетка АБС по ISO7638 (без соединительных кабелей с тягачом).</w:t>
            </w:r>
          </w:p>
        </w:tc>
      </w:tr>
      <w:tr w:rsidR="000B6202" w:rsidRPr="00940F1F" w:rsidTr="002D78FF">
        <w:tc>
          <w:tcPr>
            <w:tcW w:w="257" w:type="pct"/>
            <w:vAlign w:val="center"/>
          </w:tcPr>
          <w:p w:rsidR="000B6202" w:rsidRPr="00940F1F" w:rsidRDefault="000B6202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0B6202" w:rsidRPr="00940F1F" w:rsidRDefault="000B6202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  <w:szCs w:val="24"/>
              </w:rPr>
              <w:t>Стояночная тормозная система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0B6202" w:rsidRPr="00940F1F" w:rsidRDefault="000B6202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Cs w:val="24"/>
              </w:rPr>
            </w:pPr>
            <w:r w:rsidRPr="00940F1F">
              <w:rPr>
                <w:rFonts w:ascii="Times New Roman" w:hAnsi="Times New Roman" w:cs="Times New Roman"/>
                <w:szCs w:val="24"/>
              </w:rPr>
              <w:t>Полуавтоматического типа с пружинными энергоаккумуляторами на второй и третьей осях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Тип ошиновки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15820" w:rsidRPr="00940F1F" w:rsidRDefault="00E15820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Односкатные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Число осей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15820" w:rsidRPr="00940F1F" w:rsidRDefault="00E15820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3 шт. (расстояние между осями не менее 1310 мм)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Резина, количество колес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15820" w:rsidRPr="00940F1F" w:rsidRDefault="00E15820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lang w:val="en-US"/>
              </w:rPr>
            </w:pPr>
            <w:r w:rsidRPr="00940F1F">
              <w:rPr>
                <w:rFonts w:ascii="Times New Roman" w:hAnsi="Times New Roman" w:cs="Times New Roman"/>
                <w:lang w:val="en-US"/>
              </w:rPr>
              <w:t>CORDIANT PROFESSIONAL 160K</w:t>
            </w:r>
            <w:r w:rsidR="00EF25FA" w:rsidRPr="00940F1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102CE" w:rsidRPr="00940F1F">
              <w:rPr>
                <w:rFonts w:ascii="Times New Roman" w:hAnsi="Times New Roman" w:cs="Times New Roman"/>
                <w:sz w:val="20"/>
              </w:rPr>
              <w:t>или</w:t>
            </w:r>
            <w:r w:rsidR="009102CE" w:rsidRPr="00940F1F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9102CE" w:rsidRPr="00940F1F">
              <w:rPr>
                <w:rFonts w:ascii="Times New Roman" w:hAnsi="Times New Roman" w:cs="Times New Roman"/>
                <w:lang w:val="en-US"/>
              </w:rPr>
              <w:t xml:space="preserve">GOODYEAR KMAX T HL 164K M+S </w:t>
            </w:r>
            <w:r w:rsidR="00EF25FA" w:rsidRPr="00940F1F">
              <w:rPr>
                <w:rFonts w:ascii="Times New Roman" w:hAnsi="Times New Roman" w:cs="Times New Roman"/>
                <w:lang w:val="en-US"/>
              </w:rPr>
              <w:t>размерностью 385/65R22,5</w:t>
            </w:r>
            <w:r w:rsidRPr="00940F1F">
              <w:rPr>
                <w:rFonts w:ascii="Times New Roman" w:hAnsi="Times New Roman" w:cs="Times New Roman"/>
                <w:lang w:val="en-US"/>
              </w:rPr>
              <w:t>,  6+1 шт.</w:t>
            </w:r>
          </w:p>
        </w:tc>
      </w:tr>
      <w:tr w:rsidR="00EF25FA" w:rsidRPr="00940F1F" w:rsidTr="002D78FF">
        <w:tc>
          <w:tcPr>
            <w:tcW w:w="257" w:type="pct"/>
            <w:vAlign w:val="center"/>
          </w:tcPr>
          <w:p w:rsidR="00EF25FA" w:rsidRPr="00940F1F" w:rsidRDefault="00EF25FA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F25FA" w:rsidRPr="00940F1F" w:rsidRDefault="000B6202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Диски шасси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F25FA" w:rsidRPr="00940F1F" w:rsidRDefault="00EF25FA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Стальные диски </w:t>
            </w:r>
            <w:r w:rsidRPr="00940F1F">
              <w:rPr>
                <w:rFonts w:ascii="Times New Roman" w:hAnsi="Times New Roman" w:cs="Times New Roman"/>
                <w:lang w:val="en-US"/>
              </w:rPr>
              <w:t>JANTSA</w:t>
            </w:r>
            <w:r w:rsidRPr="00940F1F">
              <w:rPr>
                <w:rFonts w:ascii="Times New Roman" w:hAnsi="Times New Roman" w:cs="Times New Roman"/>
              </w:rPr>
              <w:t xml:space="preserve"> 22,5х11,75 </w:t>
            </w:r>
            <w:r w:rsidRPr="00940F1F">
              <w:rPr>
                <w:rFonts w:ascii="Times New Roman" w:hAnsi="Times New Roman" w:cs="Times New Roman"/>
                <w:lang w:val="en-US"/>
              </w:rPr>
              <w:t>ET</w:t>
            </w:r>
            <w:r w:rsidRPr="00940F1F">
              <w:rPr>
                <w:rFonts w:ascii="Times New Roman" w:hAnsi="Times New Roman" w:cs="Times New Roman"/>
              </w:rPr>
              <w:t>0 - 6 шт.</w:t>
            </w:r>
            <w:r w:rsidRPr="00940F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60"/>
        </w:trPr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Электрооборудование</w:t>
            </w:r>
          </w:p>
        </w:tc>
        <w:tc>
          <w:tcPr>
            <w:tcW w:w="2522" w:type="pct"/>
            <w:gridSpan w:val="2"/>
            <w:vAlign w:val="center"/>
          </w:tcPr>
          <w:p w:rsidR="00E15820" w:rsidRPr="00940F1F" w:rsidRDefault="00E15820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24 В в исполнении ДОПОГ. Сцепка по ISO 7638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Электрооборудование ASPOECK (Германия).  Кабель и разъемы надежно защищены, от химического и теплового </w:t>
            </w:r>
            <w:r w:rsidRPr="00940F1F">
              <w:rPr>
                <w:rFonts w:ascii="Times New Roman" w:hAnsi="Times New Roman" w:cs="Times New Roman"/>
              </w:rPr>
              <w:lastRenderedPageBreak/>
              <w:t>воздействия, с напряжением в сети 24 вольта;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Центральный 10-ти жильный кабель с сечением: 7х1,5 мм и 3х2,5 мм; 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Передние габаритные фонари белого света – 2 шт;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Габаритные боковые фонари – 8 шт.;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Фонари освещения номерного знака – 2шт;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Пятикамерные задние фонари со светоотражателями;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Контурные задние фонари в резиновых кожухах – 2 шт.;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Семиполюсные разъемы – 2 шт. (без соединительных кабелей с тягачом).</w:t>
            </w:r>
          </w:p>
          <w:p w:rsidR="000B6202" w:rsidRPr="00940F1F" w:rsidRDefault="000B6202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Пятнадцатиполюсный разъем для подключения электрики (без соединительного кабеля с тягачом);</w:t>
            </w:r>
          </w:p>
          <w:p w:rsidR="000B6202" w:rsidRPr="00940F1F" w:rsidRDefault="000B6202" w:rsidP="00D848C3">
            <w:pPr>
              <w:pStyle w:val="a5"/>
              <w:suppressAutoHyphens/>
              <w:spacing w:after="0" w:line="240" w:lineRule="auto"/>
              <w:ind w:left="395" w:right="1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26295" w:rsidRPr="00940F1F" w:rsidTr="002D78FF">
        <w:tc>
          <w:tcPr>
            <w:tcW w:w="257" w:type="pct"/>
            <w:vAlign w:val="center"/>
          </w:tcPr>
          <w:p w:rsidR="00826295" w:rsidRPr="00940F1F" w:rsidRDefault="00826295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826295" w:rsidRPr="00940F1F" w:rsidRDefault="00826295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Опорное устройство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826295" w:rsidRPr="00940F1F" w:rsidRDefault="00826295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Опорное устройство SAF (Германия) грузоподъемностью до 24 т. с управлением справа</w:t>
            </w:r>
          </w:p>
        </w:tc>
      </w:tr>
      <w:tr w:rsidR="00E95D27" w:rsidRPr="00940F1F" w:rsidTr="002D78FF">
        <w:tc>
          <w:tcPr>
            <w:tcW w:w="257" w:type="pct"/>
            <w:vAlign w:val="center"/>
          </w:tcPr>
          <w:p w:rsidR="00E95D27" w:rsidRPr="00940F1F" w:rsidRDefault="00E95D27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95D27" w:rsidRPr="00940F1F" w:rsidRDefault="00E95D27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Шкворень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95D27" w:rsidRPr="00940F1F" w:rsidRDefault="00E95D27" w:rsidP="00D848C3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Шкворень 2-х дюймовый, расположен на корпусе цистерны</w:t>
            </w:r>
          </w:p>
        </w:tc>
      </w:tr>
      <w:tr w:rsidR="00F00D96" w:rsidRPr="00940F1F" w:rsidTr="002D78FF">
        <w:tc>
          <w:tcPr>
            <w:tcW w:w="257" w:type="pct"/>
            <w:vAlign w:val="center"/>
          </w:tcPr>
          <w:p w:rsidR="00F00D96" w:rsidRPr="00940F1F" w:rsidRDefault="00F00D96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F00D96" w:rsidRPr="00940F1F" w:rsidRDefault="00F00D96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Высота ССУ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F00D96" w:rsidRPr="00940F1F" w:rsidRDefault="00F00D96" w:rsidP="002D78FF">
            <w:pPr>
              <w:suppressAutoHyphens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1250 мм</w:t>
            </w:r>
          </w:p>
        </w:tc>
      </w:tr>
      <w:tr w:rsidR="00E15820" w:rsidRPr="00940F1F" w:rsidTr="002D78FF"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Комплектация навесного вспомогательного оборудования </w:t>
            </w:r>
          </w:p>
        </w:tc>
        <w:tc>
          <w:tcPr>
            <w:tcW w:w="2522" w:type="pct"/>
            <w:gridSpan w:val="2"/>
            <w:shd w:val="clear" w:color="auto" w:fill="auto"/>
            <w:vAlign w:val="center"/>
          </w:tcPr>
          <w:p w:rsidR="00E15820" w:rsidRPr="00940F1F" w:rsidRDefault="00E15820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Крылья </w:t>
            </w:r>
            <w:r w:rsidR="00EF25FA" w:rsidRPr="00940F1F">
              <w:rPr>
                <w:rFonts w:ascii="Times New Roman" w:hAnsi="Times New Roman" w:cs="Times New Roman"/>
              </w:rPr>
              <w:t>PARLOCK над всеми осями</w:t>
            </w:r>
          </w:p>
          <w:p w:rsidR="00E15820" w:rsidRPr="00940F1F" w:rsidRDefault="00A22403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Грязезащитным брызговиком </w:t>
            </w:r>
            <w:r w:rsidR="00EF25FA" w:rsidRPr="00940F1F">
              <w:rPr>
                <w:rFonts w:ascii="Times New Roman" w:hAnsi="Times New Roman" w:cs="Times New Roman"/>
              </w:rPr>
              <w:t xml:space="preserve">SUER (Германия) </w:t>
            </w:r>
            <w:r w:rsidRPr="00940F1F">
              <w:rPr>
                <w:rFonts w:ascii="Times New Roman" w:hAnsi="Times New Roman" w:cs="Times New Roman"/>
              </w:rPr>
              <w:t xml:space="preserve">на задних колёсах во всю ширину с </w:t>
            </w:r>
            <w:r w:rsidR="002D78FF" w:rsidRPr="00940F1F">
              <w:rPr>
                <w:rFonts w:ascii="Times New Roman" w:hAnsi="Times New Roman" w:cs="Times New Roman"/>
              </w:rPr>
              <w:t>надписью SOYUZPROFMONTAZH</w:t>
            </w:r>
          </w:p>
          <w:p w:rsidR="00E15820" w:rsidRPr="00940F1F" w:rsidRDefault="00E15820" w:rsidP="00D848C3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Бампер </w:t>
            </w:r>
            <w:r w:rsidR="00A22403" w:rsidRPr="00940F1F">
              <w:rPr>
                <w:rFonts w:ascii="Times New Roman" w:hAnsi="Times New Roman" w:cs="Times New Roman"/>
              </w:rPr>
              <w:t xml:space="preserve">алюминиевый </w:t>
            </w:r>
            <w:r w:rsidRPr="00940F1F">
              <w:rPr>
                <w:rFonts w:ascii="Times New Roman" w:hAnsi="Times New Roman" w:cs="Times New Roman"/>
              </w:rPr>
              <w:t xml:space="preserve">с установленным </w:t>
            </w:r>
            <w:r w:rsidR="00A22403" w:rsidRPr="00940F1F">
              <w:rPr>
                <w:rFonts w:ascii="Times New Roman" w:hAnsi="Times New Roman" w:cs="Times New Roman"/>
              </w:rPr>
              <w:t xml:space="preserve">светотехническим </w:t>
            </w:r>
            <w:r w:rsidRPr="00940F1F">
              <w:rPr>
                <w:rFonts w:ascii="Times New Roman" w:hAnsi="Times New Roman" w:cs="Times New Roman"/>
              </w:rPr>
              <w:t>электрооборудованием</w:t>
            </w:r>
            <w:r w:rsidR="00A22403" w:rsidRPr="00940F1F">
              <w:rPr>
                <w:rFonts w:ascii="Times New Roman" w:hAnsi="Times New Roman" w:cs="Times New Roman"/>
              </w:rPr>
              <w:t xml:space="preserve"> и с интегрированным креплением номерного знака, выполненное по правилам ЕЭК ООН № 58.01, рамка под регистрационный номер</w:t>
            </w:r>
          </w:p>
          <w:p w:rsidR="005526E5" w:rsidRPr="00940F1F" w:rsidRDefault="00E15820" w:rsidP="00D8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Боковая </w:t>
            </w:r>
            <w:r w:rsidR="005526E5" w:rsidRPr="00940F1F">
              <w:rPr>
                <w:rFonts w:ascii="Times New Roman" w:hAnsi="Times New Roman" w:cs="Times New Roman"/>
              </w:rPr>
              <w:t xml:space="preserve">алюминиевая противоподкатная </w:t>
            </w:r>
            <w:r w:rsidRPr="00940F1F">
              <w:rPr>
                <w:rFonts w:ascii="Times New Roman" w:hAnsi="Times New Roman" w:cs="Times New Roman"/>
              </w:rPr>
              <w:t>защита</w:t>
            </w:r>
            <w:r w:rsidR="005526E5" w:rsidRPr="00940F1F">
              <w:rPr>
                <w:rFonts w:ascii="Times New Roman" w:hAnsi="Times New Roman" w:cs="Times New Roman"/>
              </w:rPr>
              <w:t>/бампер, выполненная по Правилам ЕЭК ООН № 73.00</w:t>
            </w:r>
          </w:p>
          <w:p w:rsidR="00E15820" w:rsidRPr="00940F1F" w:rsidRDefault="00E15820" w:rsidP="00D8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Опорная рама с держателями под крепление испарителя </w:t>
            </w:r>
          </w:p>
          <w:p w:rsidR="00E15820" w:rsidRPr="00940F1F" w:rsidRDefault="00E15820" w:rsidP="00D8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Опорная рама с держателями под крепление запасного колеса</w:t>
            </w:r>
          </w:p>
          <w:p w:rsidR="00A22403" w:rsidRPr="00940F1F" w:rsidRDefault="002D78FF" w:rsidP="00D848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Узел крепления</w:t>
            </w:r>
            <w:r w:rsidR="00E15820" w:rsidRPr="00940F1F">
              <w:rPr>
                <w:rFonts w:ascii="Times New Roman" w:hAnsi="Times New Roman" w:cs="Times New Roman"/>
              </w:rPr>
              <w:t xml:space="preserve"> опорных ног, включая держатели и опорные ноги </w:t>
            </w:r>
            <w:r w:rsidR="00E15820" w:rsidRPr="00940F1F">
              <w:rPr>
                <w:rFonts w:ascii="Times New Roman" w:hAnsi="Times New Roman" w:cs="Times New Roman"/>
                <w:lang w:val="en-US"/>
              </w:rPr>
              <w:t>SAF</w:t>
            </w:r>
          </w:p>
          <w:p w:rsidR="00991B0E" w:rsidRPr="00940F1F" w:rsidRDefault="00A22403" w:rsidP="002D78F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95" w:right="149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Два противооткатных упора (башмака)</w:t>
            </w:r>
          </w:p>
        </w:tc>
      </w:tr>
      <w:tr w:rsidR="00E15820" w:rsidRPr="00940F1F" w:rsidTr="002D78FF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2"/>
              <w:suppressAutoHyphens/>
              <w:spacing w:before="0"/>
              <w:ind w:left="0" w:firstLine="0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Технические требования и комплектация цистерны </w:t>
            </w:r>
            <w:r w:rsidR="00907768" w:rsidRPr="00940F1F">
              <w:rPr>
                <w:rFonts w:ascii="Times New Roman" w:hAnsi="Times New Roman" w:cs="Times New Roman"/>
              </w:rPr>
              <w:t xml:space="preserve">транспортной </w:t>
            </w:r>
            <w:r w:rsidRPr="00940F1F">
              <w:rPr>
                <w:rFonts w:ascii="Times New Roman" w:hAnsi="Times New Roman" w:cs="Times New Roman"/>
              </w:rPr>
              <w:t xml:space="preserve">криогенной </w:t>
            </w:r>
          </w:p>
        </w:tc>
      </w:tr>
      <w:tr w:rsidR="00F00D96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vAlign w:val="center"/>
          </w:tcPr>
          <w:p w:rsidR="00F00D96" w:rsidRPr="00940F1F" w:rsidRDefault="00F00D96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vAlign w:val="center"/>
          </w:tcPr>
          <w:p w:rsidR="00F00D96" w:rsidRPr="00940F1F" w:rsidRDefault="00F00D96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Технические характеристики цистерны:</w:t>
            </w:r>
          </w:p>
          <w:p w:rsidR="003546B8" w:rsidRPr="00940F1F" w:rsidRDefault="003546B8" w:rsidP="00940F1F">
            <w:pPr>
              <w:pStyle w:val="a5"/>
              <w:suppressAutoHyphens/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46B8" w:rsidRPr="00940F1F" w:rsidRDefault="003546B8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D96" w:rsidRPr="00940F1F" w:rsidRDefault="00F00D96" w:rsidP="00940F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2" w:type="pct"/>
            <w:gridSpan w:val="2"/>
            <w:vAlign w:val="center"/>
          </w:tcPr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lastRenderedPageBreak/>
              <w:t xml:space="preserve">геометрический объём внутреннего </w:t>
            </w:r>
          </w:p>
          <w:p w:rsidR="00F00D96" w:rsidRPr="00940F1F" w:rsidRDefault="00F00D96" w:rsidP="002D78FF">
            <w:pPr>
              <w:spacing w:after="0" w:line="240" w:lineRule="auto"/>
              <w:ind w:right="69" w:hanging="234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       сосуда – 21 м3 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расчётное да</w:t>
            </w:r>
            <w:r w:rsidR="002373EC" w:rsidRPr="00940F1F">
              <w:rPr>
                <w:rFonts w:ascii="Times New Roman" w:hAnsi="Times New Roman" w:cs="Times New Roman"/>
              </w:rPr>
              <w:t>вление внутреннего сосуда - 0,3</w:t>
            </w:r>
            <w:r w:rsidRPr="00940F1F">
              <w:rPr>
                <w:rFonts w:ascii="Times New Roman" w:hAnsi="Times New Roman" w:cs="Times New Roman"/>
              </w:rPr>
              <w:t xml:space="preserve"> MПа изб. 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рабочее давление внутреннего сосуда – 0,05 – 0,3 МПа изб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расчетная температура – минус 196….+50 С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Материал внутреннего сосуда цистерны - нержавеющая сталь </w:t>
            </w:r>
            <w:r w:rsidR="00544F9F" w:rsidRPr="00940F1F">
              <w:rPr>
                <w:rFonts w:ascii="Times New Roman" w:hAnsi="Times New Roman" w:cs="Times New Roman"/>
              </w:rPr>
              <w:t>марки 08</w:t>
            </w:r>
            <w:r w:rsidRPr="00940F1F">
              <w:rPr>
                <w:rFonts w:ascii="Times New Roman" w:hAnsi="Times New Roman" w:cs="Times New Roman"/>
              </w:rPr>
              <w:t xml:space="preserve">Х18Н9, ГОСТ 5632), внешнего сосуда – 08Х18Н9, ГОСТ </w:t>
            </w:r>
            <w:r w:rsidRPr="00940F1F">
              <w:rPr>
                <w:rFonts w:ascii="Times New Roman" w:hAnsi="Times New Roman" w:cs="Times New Roman"/>
              </w:rPr>
              <w:lastRenderedPageBreak/>
              <w:t xml:space="preserve">5632). 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Тип изоляции резервуара – многослойная экранно-вакуумная.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Цистерна предназначена для перевозки криогенных жидкостей (азот, кислород) массой до 21 570 кг.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Цвет цистерны – белый</w:t>
            </w:r>
          </w:p>
          <w:p w:rsidR="00F00D96" w:rsidRPr="00940F1F" w:rsidRDefault="00F00D96" w:rsidP="002D78FF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Логотипы компании Заказчика - отсутствуют</w:t>
            </w:r>
          </w:p>
          <w:p w:rsidR="00F00D96" w:rsidRPr="00940F1F" w:rsidRDefault="00F00D96" w:rsidP="002D78FF">
            <w:pPr>
              <w:suppressAutoHyphens/>
              <w:spacing w:after="0" w:line="240" w:lineRule="auto"/>
              <w:ind w:left="318" w:right="69" w:hanging="2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Комплектация цистерны:</w:t>
            </w:r>
          </w:p>
          <w:p w:rsidR="00E15820" w:rsidRPr="00940F1F" w:rsidRDefault="00E15820" w:rsidP="00940F1F">
            <w:pPr>
              <w:pStyle w:val="a5"/>
              <w:suppressAutoHyphens/>
              <w:spacing w:after="0" w:line="240" w:lineRule="auto"/>
              <w:ind w:left="318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22" w:type="pct"/>
            <w:gridSpan w:val="2"/>
            <w:vAlign w:val="center"/>
          </w:tcPr>
          <w:p w:rsidR="00E15820" w:rsidRPr="00940F1F" w:rsidRDefault="00E15820" w:rsidP="002D78FF">
            <w:pPr>
              <w:pStyle w:val="a5"/>
              <w:numPr>
                <w:ilvl w:val="0"/>
                <w:numId w:val="12"/>
              </w:numPr>
              <w:suppressAutoHyphens/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Цистерна криогенная транспортная, </w:t>
            </w:r>
            <w:r w:rsidR="00F00D96" w:rsidRPr="00940F1F">
              <w:rPr>
                <w:rFonts w:ascii="Times New Roman" w:hAnsi="Times New Roman" w:cs="Times New Roman"/>
              </w:rPr>
              <w:t>состоящая из внутреннего и внешнего резервуаров – 1 шт.</w:t>
            </w:r>
          </w:p>
          <w:p w:rsidR="00E15820" w:rsidRPr="00940F1F" w:rsidRDefault="00E15820" w:rsidP="002D78FF">
            <w:pPr>
              <w:pStyle w:val="a5"/>
              <w:numPr>
                <w:ilvl w:val="0"/>
                <w:numId w:val="12"/>
              </w:numPr>
              <w:suppressAutoHyphens/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Испаритель </w:t>
            </w:r>
            <w:r w:rsidR="00F00D96" w:rsidRPr="00940F1F">
              <w:rPr>
                <w:rFonts w:ascii="Times New Roman" w:hAnsi="Times New Roman" w:cs="Times New Roman"/>
              </w:rPr>
              <w:t xml:space="preserve">атмосферного типа для </w:t>
            </w:r>
            <w:r w:rsidRPr="00940F1F">
              <w:rPr>
                <w:rFonts w:ascii="Times New Roman" w:hAnsi="Times New Roman" w:cs="Times New Roman"/>
              </w:rPr>
              <w:t>поддержания д</w:t>
            </w:r>
            <w:r w:rsidR="00F00D96" w:rsidRPr="00940F1F">
              <w:rPr>
                <w:rFonts w:ascii="Times New Roman" w:hAnsi="Times New Roman" w:cs="Times New Roman"/>
              </w:rPr>
              <w:t>авления рабочей среды во внутреннем резервуаре</w:t>
            </w:r>
          </w:p>
          <w:p w:rsidR="00CF6840" w:rsidRPr="00940F1F" w:rsidRDefault="00E15820" w:rsidP="002D78FF">
            <w:pPr>
              <w:pStyle w:val="a5"/>
              <w:numPr>
                <w:ilvl w:val="0"/>
                <w:numId w:val="12"/>
              </w:numPr>
              <w:suppressAutoHyphens/>
              <w:spacing w:after="0" w:line="240" w:lineRule="auto"/>
              <w:ind w:left="318"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Арматурный шкаф, смонтированный на торцевой части цистерны, </w:t>
            </w:r>
            <w:r w:rsidR="00CF6840" w:rsidRPr="00940F1F">
              <w:rPr>
                <w:rFonts w:ascii="Times New Roman" w:hAnsi="Times New Roman" w:cs="Times New Roman"/>
              </w:rPr>
              <w:t xml:space="preserve">в котором установлено следующее </w:t>
            </w:r>
            <w:r w:rsidR="00F00D96" w:rsidRPr="00940F1F">
              <w:rPr>
                <w:rFonts w:ascii="Times New Roman" w:hAnsi="Times New Roman" w:cs="Times New Roman"/>
              </w:rPr>
              <w:t>комплектующее</w:t>
            </w:r>
            <w:r w:rsidR="00CF6840" w:rsidRPr="00940F1F">
              <w:rPr>
                <w:rFonts w:ascii="Times New Roman" w:hAnsi="Times New Roman" w:cs="Times New Roman"/>
              </w:rPr>
              <w:t xml:space="preserve">: </w:t>
            </w:r>
          </w:p>
          <w:p w:rsidR="00CF6840" w:rsidRPr="00940F1F" w:rsidRDefault="00CF6840" w:rsidP="002D78FF">
            <w:pPr>
              <w:pStyle w:val="a5"/>
              <w:keepNext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отсечная, регулирующая </w:t>
            </w:r>
            <w:r w:rsidR="002D78FF" w:rsidRPr="00940F1F">
              <w:rPr>
                <w:rFonts w:ascii="Times New Roman" w:hAnsi="Times New Roman" w:cs="Times New Roman"/>
              </w:rPr>
              <w:t>криогенная арматура</w:t>
            </w:r>
            <w:r w:rsidRPr="00940F1F">
              <w:rPr>
                <w:rFonts w:ascii="Times New Roman" w:hAnsi="Times New Roman" w:cs="Times New Roman"/>
              </w:rPr>
              <w:t xml:space="preserve"> CCK (Китай)</w:t>
            </w:r>
            <w:r w:rsidR="00E15820" w:rsidRPr="00940F1F">
              <w:rPr>
                <w:rFonts w:ascii="Times New Roman" w:hAnsi="Times New Roman" w:cs="Times New Roman"/>
              </w:rPr>
              <w:t xml:space="preserve">, </w:t>
            </w:r>
          </w:p>
          <w:p w:rsidR="00CF6840" w:rsidRPr="00940F1F" w:rsidRDefault="00E15820" w:rsidP="002D78FF">
            <w:pPr>
              <w:pStyle w:val="a5"/>
              <w:keepNext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предохранительные клапаны,</w:t>
            </w:r>
          </w:p>
          <w:p w:rsidR="00CF6840" w:rsidRPr="00940F1F" w:rsidRDefault="00E15820" w:rsidP="002D78FF">
            <w:pPr>
              <w:pStyle w:val="a5"/>
              <w:keepNext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контрольно-измерительные приборы</w:t>
            </w:r>
            <w:r w:rsidR="00CF6840" w:rsidRPr="00940F1F">
              <w:rPr>
                <w:rFonts w:ascii="Times New Roman" w:hAnsi="Times New Roman" w:cs="Times New Roman"/>
              </w:rPr>
              <w:t>,</w:t>
            </w:r>
          </w:p>
          <w:p w:rsidR="00CF6840" w:rsidRPr="00940F1F" w:rsidRDefault="00CF6840" w:rsidP="002D78FF">
            <w:pPr>
              <w:pStyle w:val="a5"/>
              <w:keepNext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Насос криогенный </w:t>
            </w:r>
            <w:r w:rsidR="002D78FF" w:rsidRPr="00940F1F">
              <w:rPr>
                <w:rFonts w:ascii="Times New Roman" w:hAnsi="Times New Roman" w:cs="Times New Roman"/>
              </w:rPr>
              <w:t>центробежный GBS</w:t>
            </w:r>
            <w:r w:rsidRPr="00940F1F">
              <w:rPr>
                <w:rFonts w:ascii="Times New Roman" w:hAnsi="Times New Roman" w:cs="Times New Roman"/>
              </w:rPr>
              <w:t xml:space="preserve"> 155/4,5-6,8 C3 «Cryostar» (</w:t>
            </w:r>
            <w:r w:rsidR="002D78FF" w:rsidRPr="00940F1F">
              <w:rPr>
                <w:rFonts w:ascii="Times New Roman" w:hAnsi="Times New Roman" w:cs="Times New Roman"/>
              </w:rPr>
              <w:t>Китай) с</w:t>
            </w:r>
            <w:r w:rsidRPr="00940F1F">
              <w:rPr>
                <w:rFonts w:ascii="Times New Roman" w:hAnsi="Times New Roman" w:cs="Times New Roman"/>
              </w:rPr>
              <w:t xml:space="preserve"> электроприводом, шкафом электрическим, катушкой штырем заземления,</w:t>
            </w:r>
          </w:p>
          <w:p w:rsidR="00E15820" w:rsidRPr="00940F1F" w:rsidRDefault="00CF6840" w:rsidP="002D78FF">
            <w:pPr>
              <w:pStyle w:val="a5"/>
              <w:keepNext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right="69" w:hanging="23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индикатор уровня жидкости Samson Media (Кита</w:t>
            </w:r>
            <w:r w:rsidR="002D78FF">
              <w:rPr>
                <w:rFonts w:ascii="Times New Roman" w:hAnsi="Times New Roman" w:cs="Times New Roman"/>
              </w:rPr>
              <w:t>й</w:t>
            </w:r>
            <w:r w:rsidRPr="00940F1F">
              <w:rPr>
                <w:rFonts w:ascii="Times New Roman" w:hAnsi="Times New Roman" w:cs="Times New Roman"/>
              </w:rPr>
              <w:t>)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2"/>
              <w:spacing w:before="0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Массогабаритные  характеристики полуприцепа-ци</w:t>
            </w:r>
            <w:r w:rsidR="00D822DD" w:rsidRPr="00940F1F">
              <w:rPr>
                <w:rFonts w:ascii="Times New Roman" w:hAnsi="Times New Roman" w:cs="Times New Roman"/>
              </w:rPr>
              <w:t>стерны криогенной транспортной</w:t>
            </w:r>
          </w:p>
        </w:tc>
      </w:tr>
      <w:tr w:rsidR="00A460F1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0F1" w:rsidRPr="00940F1F" w:rsidRDefault="00A460F1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Категория транспортного средства </w:t>
            </w:r>
            <w:r w:rsidR="002D78FF">
              <w:rPr>
                <w:rFonts w:ascii="Times New Roman" w:hAnsi="Times New Roman" w:cs="Times New Roman"/>
              </w:rPr>
              <w:t>О</w:t>
            </w:r>
            <w:r w:rsidRPr="00940F1F">
              <w:rPr>
                <w:rFonts w:ascii="Times New Roman" w:hAnsi="Times New Roman" w:cs="Times New Roman"/>
              </w:rPr>
              <w:t xml:space="preserve"> 4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Максимальная масса загрузки продуктом, </w:t>
            </w:r>
            <w:r w:rsidR="003546B8" w:rsidRPr="00940F1F">
              <w:rPr>
                <w:rFonts w:ascii="Times New Roman" w:hAnsi="Times New Roman" w:cs="Times New Roman"/>
              </w:rPr>
              <w:t xml:space="preserve">при коэффициенте заполнения 0,9 </w:t>
            </w:r>
            <w:r w:rsidRPr="00940F1F">
              <w:rPr>
                <w:rFonts w:ascii="Times New Roman" w:hAnsi="Times New Roman" w:cs="Times New Roman"/>
              </w:rPr>
              <w:t>не более</w:t>
            </w:r>
            <w:r w:rsidR="007C3DAC" w:rsidRPr="00940F1F">
              <w:rPr>
                <w:rFonts w:ascii="Times New Roman" w:hAnsi="Times New Roman" w:cs="Times New Roman"/>
              </w:rPr>
              <w:t xml:space="preserve"> </w:t>
            </w:r>
            <w:r w:rsidRPr="00940F1F">
              <w:rPr>
                <w:rFonts w:ascii="Times New Roman" w:hAnsi="Times New Roman" w:cs="Times New Roman"/>
              </w:rPr>
              <w:t>21</w:t>
            </w:r>
            <w:r w:rsidR="003546B8" w:rsidRPr="00940F1F">
              <w:rPr>
                <w:rFonts w:ascii="Times New Roman" w:hAnsi="Times New Roman" w:cs="Times New Roman"/>
              </w:rPr>
              <w:t> </w:t>
            </w:r>
            <w:r w:rsidRPr="00940F1F">
              <w:rPr>
                <w:rFonts w:ascii="Times New Roman" w:hAnsi="Times New Roman" w:cs="Times New Roman"/>
              </w:rPr>
              <w:t>570</w:t>
            </w:r>
            <w:r w:rsidR="003546B8" w:rsidRPr="00940F1F">
              <w:rPr>
                <w:rFonts w:ascii="Times New Roman" w:hAnsi="Times New Roman" w:cs="Times New Roman"/>
              </w:rPr>
              <w:t xml:space="preserve"> кг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Масса снаряженного полуприцепа-цистерны включая навесное комплектующее в т.ч испаритель, </w:t>
            </w:r>
            <w:r w:rsidR="003546B8" w:rsidRPr="00940F1F">
              <w:rPr>
                <w:rFonts w:ascii="Times New Roman" w:hAnsi="Times New Roman" w:cs="Times New Roman"/>
              </w:rPr>
              <w:t>и арматурный шкаф</w:t>
            </w:r>
            <w:r w:rsidR="007C3DAC" w:rsidRPr="00940F1F">
              <w:rPr>
                <w:rFonts w:ascii="Times New Roman" w:hAnsi="Times New Roman" w:cs="Times New Roman"/>
              </w:rPr>
              <w:t xml:space="preserve">, </w:t>
            </w:r>
            <w:r w:rsidRPr="00940F1F">
              <w:rPr>
                <w:rFonts w:ascii="Times New Roman" w:hAnsi="Times New Roman" w:cs="Times New Roman"/>
              </w:rPr>
              <w:t>11</w:t>
            </w:r>
            <w:r w:rsidR="003546B8" w:rsidRPr="00940F1F">
              <w:rPr>
                <w:rFonts w:ascii="Times New Roman" w:hAnsi="Times New Roman" w:cs="Times New Roman"/>
              </w:rPr>
              <w:t> </w:t>
            </w:r>
            <w:r w:rsidRPr="00940F1F">
              <w:rPr>
                <w:rFonts w:ascii="Times New Roman" w:hAnsi="Times New Roman" w:cs="Times New Roman"/>
              </w:rPr>
              <w:t>300</w:t>
            </w:r>
            <w:r w:rsidR="003546B8" w:rsidRPr="00940F1F">
              <w:rPr>
                <w:rFonts w:ascii="Times New Roman" w:hAnsi="Times New Roman" w:cs="Times New Roman"/>
              </w:rPr>
              <w:t xml:space="preserve"> кг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Допустимая максимальная </w:t>
            </w:r>
            <w:r w:rsidR="002D78FF" w:rsidRPr="00940F1F">
              <w:rPr>
                <w:rFonts w:ascii="Times New Roman" w:hAnsi="Times New Roman" w:cs="Times New Roman"/>
              </w:rPr>
              <w:t>нагрузка на</w:t>
            </w:r>
            <w:r w:rsidRPr="00940F1F">
              <w:rPr>
                <w:rFonts w:ascii="Times New Roman" w:hAnsi="Times New Roman" w:cs="Times New Roman"/>
              </w:rPr>
              <w:t xml:space="preserve"> ССУ,</w:t>
            </w:r>
            <w:r w:rsidRPr="00940F1F">
              <w:rPr>
                <w:rFonts w:ascii="Times New Roman" w:hAnsi="Times New Roman" w:cs="Times New Roman"/>
              </w:rPr>
              <w:tab/>
              <w:t>13</w:t>
            </w:r>
            <w:r w:rsidR="003546B8" w:rsidRPr="00940F1F">
              <w:rPr>
                <w:rFonts w:ascii="Times New Roman" w:hAnsi="Times New Roman" w:cs="Times New Roman"/>
              </w:rPr>
              <w:t> </w:t>
            </w:r>
            <w:r w:rsidRPr="00940F1F">
              <w:rPr>
                <w:rFonts w:ascii="Times New Roman" w:hAnsi="Times New Roman" w:cs="Times New Roman"/>
              </w:rPr>
              <w:t>000</w:t>
            </w:r>
            <w:r w:rsidR="003546B8" w:rsidRPr="00940F1F">
              <w:rPr>
                <w:rFonts w:ascii="Times New Roman" w:hAnsi="Times New Roman" w:cs="Times New Roman"/>
              </w:rPr>
              <w:t xml:space="preserve"> кг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Допустимая максимальная нагрузка на оси шасси ППЦТК,</w:t>
            </w:r>
            <w:r w:rsidR="007C3DAC" w:rsidRPr="00940F1F">
              <w:rPr>
                <w:rFonts w:ascii="Times New Roman" w:hAnsi="Times New Roman" w:cs="Times New Roman"/>
              </w:rPr>
              <w:t xml:space="preserve"> </w:t>
            </w:r>
            <w:r w:rsidRPr="00940F1F">
              <w:rPr>
                <w:rFonts w:ascii="Times New Roman" w:hAnsi="Times New Roman" w:cs="Times New Roman"/>
              </w:rPr>
              <w:t>24</w:t>
            </w:r>
            <w:r w:rsidR="003546B8" w:rsidRPr="00940F1F">
              <w:rPr>
                <w:rFonts w:ascii="Times New Roman" w:hAnsi="Times New Roman" w:cs="Times New Roman"/>
              </w:rPr>
              <w:t> </w:t>
            </w:r>
            <w:r w:rsidRPr="00940F1F">
              <w:rPr>
                <w:rFonts w:ascii="Times New Roman" w:hAnsi="Times New Roman" w:cs="Times New Roman"/>
              </w:rPr>
              <w:t>000</w:t>
            </w:r>
            <w:r w:rsidR="003546B8" w:rsidRPr="00940F1F">
              <w:rPr>
                <w:rFonts w:ascii="Times New Roman" w:hAnsi="Times New Roman" w:cs="Times New Roman"/>
              </w:rPr>
              <w:t xml:space="preserve"> кг</w:t>
            </w:r>
          </w:p>
          <w:p w:rsidR="00A460F1" w:rsidRPr="00940F1F" w:rsidRDefault="003546B8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Длина габаритная, </w:t>
            </w:r>
            <w:r w:rsidR="00A460F1" w:rsidRPr="00940F1F">
              <w:rPr>
                <w:rFonts w:ascii="Times New Roman" w:hAnsi="Times New Roman" w:cs="Times New Roman"/>
              </w:rPr>
              <w:t>11</w:t>
            </w:r>
            <w:r w:rsidRPr="00940F1F">
              <w:rPr>
                <w:rFonts w:ascii="Times New Roman" w:hAnsi="Times New Roman" w:cs="Times New Roman"/>
              </w:rPr>
              <w:t> </w:t>
            </w:r>
            <w:r w:rsidR="00A460F1" w:rsidRPr="00940F1F">
              <w:rPr>
                <w:rFonts w:ascii="Times New Roman" w:hAnsi="Times New Roman" w:cs="Times New Roman"/>
              </w:rPr>
              <w:t>300</w:t>
            </w:r>
            <w:r w:rsidRPr="00940F1F">
              <w:rPr>
                <w:rFonts w:ascii="Times New Roman" w:hAnsi="Times New Roman" w:cs="Times New Roman"/>
              </w:rPr>
              <w:t xml:space="preserve"> мм</w:t>
            </w:r>
          </w:p>
          <w:p w:rsidR="00A460F1" w:rsidRPr="00940F1F" w:rsidRDefault="003546B8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Ширина габаритная не более, </w:t>
            </w:r>
            <w:r w:rsidR="00A460F1" w:rsidRPr="00940F1F">
              <w:rPr>
                <w:rFonts w:ascii="Times New Roman" w:hAnsi="Times New Roman" w:cs="Times New Roman"/>
              </w:rPr>
              <w:t>2</w:t>
            </w:r>
            <w:r w:rsidRPr="00940F1F">
              <w:rPr>
                <w:rFonts w:ascii="Times New Roman" w:hAnsi="Times New Roman" w:cs="Times New Roman"/>
              </w:rPr>
              <w:t> </w:t>
            </w:r>
            <w:r w:rsidR="00A460F1" w:rsidRPr="00940F1F">
              <w:rPr>
                <w:rFonts w:ascii="Times New Roman" w:hAnsi="Times New Roman" w:cs="Times New Roman"/>
              </w:rPr>
              <w:t>500</w:t>
            </w:r>
            <w:r w:rsidRPr="00940F1F">
              <w:rPr>
                <w:rFonts w:ascii="Times New Roman" w:hAnsi="Times New Roman" w:cs="Times New Roman"/>
              </w:rPr>
              <w:t xml:space="preserve"> мм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Базовая </w:t>
            </w:r>
            <w:r w:rsidR="002D78FF" w:rsidRPr="00940F1F">
              <w:rPr>
                <w:rFonts w:ascii="Times New Roman" w:hAnsi="Times New Roman" w:cs="Times New Roman"/>
              </w:rPr>
              <w:t>высота седельно</w:t>
            </w:r>
            <w:r w:rsidRPr="00940F1F">
              <w:rPr>
                <w:rFonts w:ascii="Times New Roman" w:hAnsi="Times New Roman" w:cs="Times New Roman"/>
              </w:rPr>
              <w:t xml:space="preserve">-сцепного устройства (допускается отклонение ±50мм), </w:t>
            </w:r>
            <w:r w:rsidR="003546B8" w:rsidRPr="00940F1F">
              <w:rPr>
                <w:rFonts w:ascii="Times New Roman" w:hAnsi="Times New Roman" w:cs="Times New Roman"/>
              </w:rPr>
              <w:t xml:space="preserve">1250 </w:t>
            </w:r>
            <w:r w:rsidRPr="00940F1F">
              <w:rPr>
                <w:rFonts w:ascii="Times New Roman" w:hAnsi="Times New Roman" w:cs="Times New Roman"/>
              </w:rPr>
              <w:t>мм</w:t>
            </w:r>
            <w:r w:rsidR="003546B8" w:rsidRPr="00940F1F">
              <w:rPr>
                <w:rFonts w:ascii="Times New Roman" w:hAnsi="Times New Roman" w:cs="Times New Roman"/>
              </w:rPr>
              <w:t>.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Межосевое расстояние,</w:t>
            </w:r>
            <w:r w:rsidR="007C3DAC" w:rsidRPr="00940F1F">
              <w:rPr>
                <w:rFonts w:ascii="Times New Roman" w:hAnsi="Times New Roman" w:cs="Times New Roman"/>
              </w:rPr>
              <w:t xml:space="preserve"> </w:t>
            </w:r>
            <w:r w:rsidRPr="00940F1F">
              <w:rPr>
                <w:rFonts w:ascii="Times New Roman" w:hAnsi="Times New Roman" w:cs="Times New Roman"/>
              </w:rPr>
              <w:t>1</w:t>
            </w:r>
            <w:r w:rsidR="007C3DAC" w:rsidRPr="00940F1F">
              <w:rPr>
                <w:rFonts w:ascii="Times New Roman" w:hAnsi="Times New Roman" w:cs="Times New Roman"/>
              </w:rPr>
              <w:t> </w:t>
            </w:r>
            <w:r w:rsidRPr="00940F1F">
              <w:rPr>
                <w:rFonts w:ascii="Times New Roman" w:hAnsi="Times New Roman" w:cs="Times New Roman"/>
              </w:rPr>
              <w:t>360</w:t>
            </w:r>
            <w:r w:rsidR="007C3DAC" w:rsidRPr="00940F1F">
              <w:rPr>
                <w:rFonts w:ascii="Times New Roman" w:hAnsi="Times New Roman" w:cs="Times New Roman"/>
              </w:rPr>
              <w:t xml:space="preserve"> мм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Колесная колея,</w:t>
            </w:r>
            <w:r w:rsidR="007C3DAC" w:rsidRPr="00940F1F">
              <w:rPr>
                <w:rFonts w:ascii="Times New Roman" w:hAnsi="Times New Roman" w:cs="Times New Roman"/>
              </w:rPr>
              <w:t xml:space="preserve"> </w:t>
            </w:r>
            <w:r w:rsidRPr="00940F1F">
              <w:rPr>
                <w:rFonts w:ascii="Times New Roman" w:hAnsi="Times New Roman" w:cs="Times New Roman"/>
              </w:rPr>
              <w:t>2</w:t>
            </w:r>
            <w:r w:rsidR="007C3DAC" w:rsidRPr="00940F1F">
              <w:rPr>
                <w:rFonts w:ascii="Times New Roman" w:hAnsi="Times New Roman" w:cs="Times New Roman"/>
              </w:rPr>
              <w:t> </w:t>
            </w:r>
            <w:r w:rsidRPr="00940F1F">
              <w:rPr>
                <w:rFonts w:ascii="Times New Roman" w:hAnsi="Times New Roman" w:cs="Times New Roman"/>
              </w:rPr>
              <w:t>040</w:t>
            </w:r>
            <w:r w:rsidR="007C3DAC" w:rsidRPr="00940F1F">
              <w:rPr>
                <w:rFonts w:ascii="Times New Roman" w:hAnsi="Times New Roman" w:cs="Times New Roman"/>
              </w:rPr>
              <w:t xml:space="preserve"> мм</w:t>
            </w:r>
          </w:p>
          <w:p w:rsidR="00A460F1" w:rsidRPr="00940F1F" w:rsidRDefault="00A460F1" w:rsidP="00D848C3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Рессорная колея,</w:t>
            </w:r>
            <w:r w:rsidR="007C3DAC" w:rsidRPr="00940F1F">
              <w:rPr>
                <w:rFonts w:ascii="Times New Roman" w:hAnsi="Times New Roman" w:cs="Times New Roman"/>
              </w:rPr>
              <w:t xml:space="preserve"> </w:t>
            </w:r>
            <w:r w:rsidRPr="00940F1F">
              <w:rPr>
                <w:rFonts w:ascii="Times New Roman" w:hAnsi="Times New Roman" w:cs="Times New Roman"/>
              </w:rPr>
              <w:t>1</w:t>
            </w:r>
            <w:r w:rsidR="007C3DAC" w:rsidRPr="00940F1F">
              <w:rPr>
                <w:rFonts w:ascii="Times New Roman" w:hAnsi="Times New Roman" w:cs="Times New Roman"/>
              </w:rPr>
              <w:t> </w:t>
            </w:r>
            <w:r w:rsidRPr="00940F1F">
              <w:rPr>
                <w:rFonts w:ascii="Times New Roman" w:hAnsi="Times New Roman" w:cs="Times New Roman"/>
              </w:rPr>
              <w:t>300</w:t>
            </w:r>
            <w:r w:rsidR="007C3DAC" w:rsidRPr="00940F1F">
              <w:rPr>
                <w:rFonts w:ascii="Times New Roman" w:hAnsi="Times New Roman" w:cs="Times New Roman"/>
              </w:rPr>
              <w:t xml:space="preserve"> мм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Габаритные размеры </w:t>
            </w:r>
            <w:r w:rsidR="00467C64" w:rsidRPr="00940F1F">
              <w:rPr>
                <w:rFonts w:ascii="Times New Roman" w:hAnsi="Times New Roman" w:cs="Times New Roman"/>
              </w:rPr>
              <w:t>ППЦТК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2D78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Представлены на габаритном чертеже</w:t>
            </w:r>
            <w:r w:rsidR="003546B8" w:rsidRPr="00940F1F">
              <w:rPr>
                <w:rFonts w:ascii="Times New Roman" w:hAnsi="Times New Roman" w:cs="Times New Roman"/>
              </w:rPr>
              <w:t xml:space="preserve"> в дополнении «В» данного Приложения №1</w:t>
            </w:r>
          </w:p>
        </w:tc>
      </w:tr>
      <w:tr w:rsidR="002373EC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EC" w:rsidRPr="00940F1F" w:rsidRDefault="002373EC" w:rsidP="00940F1F">
            <w:pPr>
              <w:pStyle w:val="2"/>
              <w:spacing w:before="0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Исключения из объема поставки</w:t>
            </w:r>
          </w:p>
        </w:tc>
      </w:tr>
      <w:tr w:rsidR="002373EC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EC" w:rsidRPr="00940F1F" w:rsidRDefault="002373EC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EC" w:rsidRPr="00940F1F" w:rsidRDefault="002373EC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Комплекс измерительный коммерческого или технического учета расхода криогенной жидкости</w:t>
            </w:r>
          </w:p>
          <w:p w:rsidR="002373EC" w:rsidRPr="00940F1F" w:rsidRDefault="002373EC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ЗИП для эксплуатации</w:t>
            </w:r>
          </w:p>
          <w:p w:rsidR="002373EC" w:rsidRPr="00940F1F" w:rsidRDefault="002373EC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Доставка Товара седельным тягачом со склада Продавца на склад Покупателя</w:t>
            </w:r>
          </w:p>
          <w:p w:rsidR="002373EC" w:rsidRPr="00940F1F" w:rsidRDefault="009102CE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Цветовые решения ППЦТК по техническому заданию Покупателя, в том числе нанесение корпоративной символики Покупателя, а также логотипов и надписей на цистерну</w:t>
            </w:r>
          </w:p>
          <w:p w:rsidR="009102CE" w:rsidRPr="00940F1F" w:rsidRDefault="009102CE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Таблички с маркировкой опасного груза</w:t>
            </w:r>
          </w:p>
          <w:p w:rsidR="009102CE" w:rsidRPr="00940F1F" w:rsidRDefault="009102CE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lastRenderedPageBreak/>
              <w:t>Пластиковый ящик для огнетушителя и огнетушитель</w:t>
            </w:r>
          </w:p>
          <w:p w:rsidR="009102CE" w:rsidRPr="00940F1F" w:rsidRDefault="009102CE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Ящик под инструмент и </w:t>
            </w:r>
            <w:r w:rsidR="00723C09" w:rsidRPr="00940F1F">
              <w:rPr>
                <w:rFonts w:ascii="Times New Roman" w:hAnsi="Times New Roman" w:cs="Times New Roman"/>
              </w:rPr>
              <w:t xml:space="preserve">комплект </w:t>
            </w:r>
            <w:r w:rsidRPr="00940F1F">
              <w:rPr>
                <w:rFonts w:ascii="Times New Roman" w:hAnsi="Times New Roman" w:cs="Times New Roman"/>
              </w:rPr>
              <w:t>инструмент</w:t>
            </w:r>
            <w:r w:rsidR="00723C09" w:rsidRPr="00940F1F">
              <w:rPr>
                <w:rFonts w:ascii="Times New Roman" w:hAnsi="Times New Roman" w:cs="Times New Roman"/>
              </w:rPr>
              <w:t>а</w:t>
            </w:r>
            <w:r w:rsidRPr="00940F1F">
              <w:rPr>
                <w:rFonts w:ascii="Times New Roman" w:hAnsi="Times New Roman" w:cs="Times New Roman"/>
              </w:rPr>
              <w:t xml:space="preserve"> для обслуживания ППЦТК</w:t>
            </w:r>
          </w:p>
          <w:p w:rsidR="009102CE" w:rsidRPr="00940F1F" w:rsidRDefault="009102CE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Гибкие криогенные шланги</w:t>
            </w:r>
          </w:p>
          <w:p w:rsidR="009102CE" w:rsidRPr="00940F1F" w:rsidRDefault="009102CE" w:rsidP="002D78FF">
            <w:pPr>
              <w:pStyle w:val="a5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Все соединения, устройства и комплектующие не описанные явным образом в данном приложении к Договору купли-продажи</w:t>
            </w:r>
          </w:p>
          <w:p w:rsidR="002373EC" w:rsidRPr="00940F1F" w:rsidRDefault="002373EC" w:rsidP="002D78FF">
            <w:pPr>
              <w:pStyle w:val="a5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1"/>
              <w:numPr>
                <w:ilvl w:val="0"/>
                <w:numId w:val="23"/>
              </w:num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lastRenderedPageBreak/>
              <w:t>Гарантийные обязательства</w:t>
            </w:r>
          </w:p>
        </w:tc>
      </w:tr>
      <w:tr w:rsidR="00E15820" w:rsidRPr="00940F1F" w:rsidTr="002D78FF">
        <w:tblPrEx>
          <w:tblCellMar>
            <w:right w:w="108" w:type="dxa"/>
          </w:tblCellMar>
        </w:tblPrEx>
        <w:trPr>
          <w:trHeight w:val="32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0" w:rsidRPr="00940F1F" w:rsidRDefault="00E15820" w:rsidP="00940F1F">
            <w:pPr>
              <w:pStyle w:val="a5"/>
              <w:numPr>
                <w:ilvl w:val="0"/>
                <w:numId w:val="8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940F1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Гарантийные обязательства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820" w:rsidRPr="00940F1F" w:rsidRDefault="00E15820" w:rsidP="002D78F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5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гарантийный срок на полуприцеп-цистерну - </w:t>
            </w:r>
            <w:r w:rsidR="003546B8" w:rsidRPr="00940F1F">
              <w:rPr>
                <w:rFonts w:ascii="Times New Roman" w:hAnsi="Times New Roman" w:cs="Times New Roman"/>
              </w:rPr>
              <w:t>12</w:t>
            </w:r>
            <w:r w:rsidRPr="00940F1F">
              <w:rPr>
                <w:rFonts w:ascii="Times New Roman" w:hAnsi="Times New Roman" w:cs="Times New Roman"/>
              </w:rPr>
              <w:t xml:space="preserve"> месяц</w:t>
            </w:r>
            <w:r w:rsidR="00201DCF">
              <w:rPr>
                <w:rFonts w:ascii="Times New Roman" w:hAnsi="Times New Roman" w:cs="Times New Roman"/>
              </w:rPr>
              <w:t>ев</w:t>
            </w:r>
            <w:r w:rsidRPr="00940F1F">
              <w:rPr>
                <w:rFonts w:ascii="Times New Roman" w:hAnsi="Times New Roman" w:cs="Times New Roman"/>
              </w:rPr>
              <w:t xml:space="preserve"> с момента подписания Акта приема-передачи;</w:t>
            </w:r>
          </w:p>
          <w:p w:rsidR="00E15820" w:rsidRPr="00940F1F" w:rsidRDefault="00E15820" w:rsidP="002D78F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5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гарантия от сквозной коррозии на металл шасси – 10 лет.</w:t>
            </w:r>
          </w:p>
          <w:p w:rsidR="00E15820" w:rsidRPr="00940F1F" w:rsidRDefault="00E15820" w:rsidP="002D78F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95" w:hanging="283"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Расчетный срок службы цистерны-транспортной криогенной (сосуда) – 20 лет</w:t>
            </w:r>
          </w:p>
        </w:tc>
      </w:tr>
      <w:tr w:rsidR="00A76579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549"/>
        </w:trPr>
        <w:tc>
          <w:tcPr>
            <w:tcW w:w="5000" w:type="pct"/>
            <w:gridSpan w:val="5"/>
            <w:vAlign w:val="center"/>
          </w:tcPr>
          <w:p w:rsidR="00280639" w:rsidRPr="00940F1F" w:rsidRDefault="00A76579" w:rsidP="00940F1F">
            <w:pPr>
              <w:pStyle w:val="1"/>
              <w:numPr>
                <w:ilvl w:val="0"/>
                <w:numId w:val="23"/>
              </w:numPr>
              <w:spacing w:before="0" w:line="240" w:lineRule="auto"/>
              <w:jc w:val="center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 xml:space="preserve">Перечень документации </w:t>
            </w:r>
            <w:r w:rsidR="00280639" w:rsidRPr="00940F1F">
              <w:rPr>
                <w:rFonts w:ascii="Times New Roman" w:hAnsi="Times New Roman" w:cs="Times New Roman"/>
              </w:rPr>
              <w:t>предоста</w:t>
            </w:r>
            <w:r w:rsidR="002D78FF">
              <w:rPr>
                <w:rFonts w:ascii="Times New Roman" w:hAnsi="Times New Roman" w:cs="Times New Roman"/>
              </w:rPr>
              <w:t>вляемый Продавцом Покупателю</w:t>
            </w:r>
          </w:p>
          <w:p w:rsidR="00A76579" w:rsidRPr="00940F1F" w:rsidRDefault="00280639" w:rsidP="00940F1F">
            <w:pPr>
              <w:pStyle w:val="1"/>
              <w:spacing w:before="0" w:line="240" w:lineRule="auto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Документация </w:t>
            </w:r>
            <w:r w:rsidR="00A76579" w:rsidRPr="00940F1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предоставляе</w:t>
            </w:r>
            <w:r w:rsidRPr="00940F1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>тся</w:t>
            </w:r>
            <w:r w:rsidR="00A76579" w:rsidRPr="00940F1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на бумажном и электронном носителе в 1 экз.</w:t>
            </w:r>
          </w:p>
        </w:tc>
      </w:tr>
      <w:tr w:rsidR="00A76579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val="549"/>
        </w:trPr>
        <w:tc>
          <w:tcPr>
            <w:tcW w:w="289" w:type="pct"/>
            <w:gridSpan w:val="2"/>
            <w:vAlign w:val="center"/>
          </w:tcPr>
          <w:p w:rsidR="00915D3B" w:rsidRPr="00940F1F" w:rsidRDefault="00C02D74" w:rsidP="002D78F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№</w:t>
            </w:r>
            <w:r w:rsidR="002D78F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042" w:type="pct"/>
            <w:gridSpan w:val="2"/>
            <w:vAlign w:val="center"/>
          </w:tcPr>
          <w:p w:rsidR="00915D3B" w:rsidRPr="00940F1F" w:rsidRDefault="00915D3B" w:rsidP="002D7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0F1F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669" w:type="pct"/>
            <w:vAlign w:val="center"/>
          </w:tcPr>
          <w:p w:rsidR="00915D3B" w:rsidRPr="00940F1F" w:rsidRDefault="00915D3B" w:rsidP="002D78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40F1F">
              <w:rPr>
                <w:rFonts w:ascii="Times New Roman" w:hAnsi="Times New Roman" w:cs="Times New Roman"/>
                <w:b/>
              </w:rPr>
              <w:t xml:space="preserve">Срок </w:t>
            </w:r>
            <w:r w:rsidR="00A76579" w:rsidRPr="00940F1F">
              <w:rPr>
                <w:rFonts w:ascii="Times New Roman" w:hAnsi="Times New Roman" w:cs="Times New Roman"/>
                <w:b/>
              </w:rPr>
              <w:t>предоставления</w:t>
            </w:r>
          </w:p>
        </w:tc>
      </w:tr>
      <w:tr w:rsidR="00A76579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915D3B" w:rsidRPr="00940F1F" w:rsidRDefault="00915D3B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A76579" w:rsidRPr="00940F1F" w:rsidRDefault="00280639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ОТТС</w:t>
            </w:r>
            <w:r w:rsidR="00FF3A4E" w:rsidRPr="00940F1F">
              <w:rPr>
                <w:rFonts w:ascii="Times New Roman" w:hAnsi="Times New Roman" w:cs="Times New Roman"/>
              </w:rPr>
              <w:t xml:space="preserve"> </w:t>
            </w:r>
            <w:r w:rsidRPr="00940F1F">
              <w:rPr>
                <w:rFonts w:ascii="Times New Roman" w:hAnsi="Times New Roman" w:cs="Times New Roman"/>
              </w:rPr>
              <w:t xml:space="preserve">на полуприцеп-цистерну </w:t>
            </w:r>
            <w:r w:rsidR="00FF3A4E" w:rsidRPr="00940F1F">
              <w:rPr>
                <w:rFonts w:ascii="Times New Roman" w:hAnsi="Times New Roman" w:cs="Times New Roman"/>
              </w:rPr>
              <w:t xml:space="preserve">(заверенное печатью Продавца) </w:t>
            </w:r>
            <w:r w:rsidR="00915D3B" w:rsidRPr="00940F1F">
              <w:rPr>
                <w:rFonts w:ascii="Times New Roman" w:hAnsi="Times New Roman" w:cs="Times New Roman"/>
              </w:rPr>
              <w:t>Сертификаты соответствия</w:t>
            </w:r>
            <w:r w:rsidR="00A76579" w:rsidRPr="00940F1F">
              <w:rPr>
                <w:rFonts w:ascii="Times New Roman" w:hAnsi="Times New Roman" w:cs="Times New Roman"/>
              </w:rPr>
              <w:t xml:space="preserve"> следующим документам:</w:t>
            </w:r>
          </w:p>
          <w:p w:rsidR="00915D3B" w:rsidRPr="00940F1F" w:rsidRDefault="00A76579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«Технический регламент Таможенного союза ТР ТС 018/2011» О безопасности колесных транспортных средств</w:t>
            </w:r>
          </w:p>
        </w:tc>
        <w:tc>
          <w:tcPr>
            <w:tcW w:w="1669" w:type="pct"/>
            <w:vAlign w:val="center"/>
          </w:tcPr>
          <w:p w:rsidR="00915D3B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  <w:tr w:rsidR="00A76579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915D3B" w:rsidRPr="00940F1F" w:rsidRDefault="00915D3B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915D3B" w:rsidRPr="00940F1F" w:rsidRDefault="00915D3B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Руководство п</w:t>
            </w:r>
            <w:r w:rsidR="00280639" w:rsidRPr="00940F1F">
              <w:rPr>
                <w:rFonts w:ascii="Times New Roman" w:hAnsi="Times New Roman" w:cs="Times New Roman"/>
              </w:rPr>
              <w:t>о эксплуатации на шасси и</w:t>
            </w:r>
            <w:r w:rsidR="003546B8" w:rsidRPr="00940F1F">
              <w:rPr>
                <w:rFonts w:ascii="Times New Roman" w:hAnsi="Times New Roman" w:cs="Times New Roman"/>
              </w:rPr>
              <w:t xml:space="preserve"> на полуприцеп-цистерну типа ППЦТК</w:t>
            </w:r>
            <w:r w:rsidRPr="00940F1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69" w:type="pct"/>
            <w:vAlign w:val="center"/>
          </w:tcPr>
          <w:p w:rsidR="00915D3B" w:rsidRPr="00940F1F" w:rsidRDefault="00915D3B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  <w:tr w:rsidR="00A76579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915D3B" w:rsidRPr="00940F1F" w:rsidRDefault="00915D3B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915D3B" w:rsidRPr="00940F1F" w:rsidRDefault="00915D3B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Сервисная книжка по ремонту и техническому обслуживанию осевых агрегатов и подвески</w:t>
            </w:r>
          </w:p>
        </w:tc>
        <w:tc>
          <w:tcPr>
            <w:tcW w:w="1669" w:type="pct"/>
            <w:vAlign w:val="center"/>
          </w:tcPr>
          <w:p w:rsidR="00915D3B" w:rsidRPr="00940F1F" w:rsidRDefault="00915D3B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  <w:tr w:rsidR="003546B8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3546B8" w:rsidRPr="00940F1F" w:rsidRDefault="003546B8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3546B8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Паспорт сосуда работающего под давлением</w:t>
            </w:r>
          </w:p>
        </w:tc>
        <w:tc>
          <w:tcPr>
            <w:tcW w:w="1669" w:type="pct"/>
            <w:vAlign w:val="center"/>
          </w:tcPr>
          <w:p w:rsidR="003546B8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  <w:tr w:rsidR="00A76579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915D3B" w:rsidRPr="00940F1F" w:rsidRDefault="00915D3B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915D3B" w:rsidRPr="00940F1F" w:rsidRDefault="009B12FF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Н</w:t>
            </w:r>
            <w:r w:rsidR="00A76579" w:rsidRPr="00940F1F">
              <w:rPr>
                <w:rFonts w:ascii="Times New Roman" w:hAnsi="Times New Roman" w:cs="Times New Roman"/>
              </w:rPr>
              <w:t xml:space="preserve">омер </w:t>
            </w:r>
            <w:r w:rsidRPr="00940F1F">
              <w:rPr>
                <w:rFonts w:ascii="Times New Roman" w:hAnsi="Times New Roman" w:cs="Times New Roman"/>
              </w:rPr>
              <w:t>шасси</w:t>
            </w:r>
          </w:p>
        </w:tc>
        <w:tc>
          <w:tcPr>
            <w:tcW w:w="1669" w:type="pct"/>
            <w:vAlign w:val="center"/>
          </w:tcPr>
          <w:p w:rsidR="00915D3B" w:rsidRPr="00940F1F" w:rsidRDefault="00A76579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Выбит на раме справа спереди</w:t>
            </w:r>
          </w:p>
        </w:tc>
      </w:tr>
      <w:tr w:rsidR="00A76579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915D3B" w:rsidRPr="00940F1F" w:rsidRDefault="00915D3B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915D3B" w:rsidRPr="00940F1F" w:rsidRDefault="00280639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ПТС – паспорт транспортного средства (оригинал)</w:t>
            </w:r>
            <w:r w:rsidR="00C02D74" w:rsidRPr="00940F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pct"/>
            <w:vAlign w:val="center"/>
          </w:tcPr>
          <w:p w:rsidR="00915D3B" w:rsidRPr="00940F1F" w:rsidRDefault="00280639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  <w:tr w:rsidR="003546B8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3546B8" w:rsidRPr="00940F1F" w:rsidRDefault="003546B8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3546B8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Акт приема-передачи</w:t>
            </w:r>
          </w:p>
        </w:tc>
        <w:tc>
          <w:tcPr>
            <w:tcW w:w="1669" w:type="pct"/>
            <w:vAlign w:val="center"/>
          </w:tcPr>
          <w:p w:rsidR="003546B8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  <w:tr w:rsidR="003546B8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3546B8" w:rsidRPr="00940F1F" w:rsidRDefault="003546B8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723C09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Счет-фактура</w:t>
            </w:r>
          </w:p>
          <w:p w:rsidR="003546B8" w:rsidRPr="00940F1F" w:rsidRDefault="003546B8" w:rsidP="002D78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vAlign w:val="center"/>
          </w:tcPr>
          <w:p w:rsidR="003546B8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  <w:tr w:rsidR="003546B8" w:rsidRPr="00940F1F" w:rsidTr="002D78FF">
        <w:tblPrEx>
          <w:tblCellMar>
            <w:right w:w="0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289" w:type="pct"/>
            <w:gridSpan w:val="2"/>
            <w:vAlign w:val="center"/>
          </w:tcPr>
          <w:p w:rsidR="003546B8" w:rsidRPr="00940F1F" w:rsidRDefault="003546B8" w:rsidP="00940F1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pct"/>
            <w:gridSpan w:val="2"/>
            <w:vAlign w:val="center"/>
          </w:tcPr>
          <w:p w:rsidR="00723C09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Товарная накладная</w:t>
            </w:r>
          </w:p>
          <w:p w:rsidR="003546B8" w:rsidRPr="00940F1F" w:rsidRDefault="003546B8" w:rsidP="002D78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pct"/>
            <w:vAlign w:val="center"/>
          </w:tcPr>
          <w:p w:rsidR="003546B8" w:rsidRPr="00940F1F" w:rsidRDefault="003546B8" w:rsidP="002D78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40F1F">
              <w:rPr>
                <w:rFonts w:ascii="Times New Roman" w:hAnsi="Times New Roman" w:cs="Times New Roman"/>
              </w:rPr>
              <w:t>Одновременно с Оборудованием</w:t>
            </w:r>
          </w:p>
        </w:tc>
      </w:tr>
    </w:tbl>
    <w:p w:rsidR="00FE5808" w:rsidRPr="006D7541" w:rsidRDefault="00FE5808" w:rsidP="006D7541">
      <w:pPr>
        <w:pStyle w:val="1"/>
        <w:spacing w:before="0" w:line="240" w:lineRule="auto"/>
        <w:rPr>
          <w:rFonts w:ascii="Times New Roman" w:hAnsi="Times New Roman" w:cs="Times New Roman"/>
        </w:rPr>
        <w:sectPr w:rsidR="00FE5808" w:rsidRPr="006D7541" w:rsidSect="00940F1F">
          <w:footerReference w:type="default" r:id="rId7"/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bookmarkStart w:id="3" w:name="_GoBack"/>
      <w:bookmarkEnd w:id="3"/>
    </w:p>
    <w:p w:rsidR="001D1A0B" w:rsidRPr="00940F1F" w:rsidRDefault="001D1A0B" w:rsidP="006D7541">
      <w:pPr>
        <w:spacing w:after="0" w:line="240" w:lineRule="auto"/>
        <w:rPr>
          <w:rFonts w:ascii="Times New Roman" w:hAnsi="Times New Roman" w:cs="Times New Roman"/>
        </w:rPr>
      </w:pPr>
    </w:p>
    <w:p w:rsidR="00104F1A" w:rsidRPr="00940F1F" w:rsidRDefault="00104F1A" w:rsidP="00940F1F">
      <w:pPr>
        <w:spacing w:after="0" w:line="240" w:lineRule="auto"/>
        <w:rPr>
          <w:rFonts w:ascii="Times New Roman" w:hAnsi="Times New Roman" w:cs="Times New Roman"/>
        </w:rPr>
      </w:pPr>
    </w:p>
    <w:p w:rsidR="00104F1A" w:rsidRPr="00940F1F" w:rsidRDefault="00104F1A" w:rsidP="00940F1F">
      <w:pPr>
        <w:spacing w:after="0" w:line="240" w:lineRule="auto"/>
        <w:rPr>
          <w:rFonts w:ascii="Times New Roman" w:hAnsi="Times New Roman" w:cs="Times New Roman"/>
        </w:rPr>
      </w:pPr>
    </w:p>
    <w:p w:rsidR="00104F1A" w:rsidRPr="00940F1F" w:rsidRDefault="00104F1A" w:rsidP="00940F1F">
      <w:pPr>
        <w:spacing w:after="0" w:line="240" w:lineRule="auto"/>
        <w:rPr>
          <w:rFonts w:ascii="Times New Roman" w:hAnsi="Times New Roman" w:cs="Times New Roman"/>
        </w:rPr>
      </w:pPr>
    </w:p>
    <w:p w:rsidR="00104F1A" w:rsidRPr="00940F1F" w:rsidRDefault="00104F1A" w:rsidP="00940F1F">
      <w:pPr>
        <w:spacing w:after="0" w:line="240" w:lineRule="auto"/>
        <w:rPr>
          <w:rFonts w:ascii="Times New Roman" w:hAnsi="Times New Roman" w:cs="Times New Roman"/>
        </w:rPr>
      </w:pPr>
    </w:p>
    <w:p w:rsidR="00104F1A" w:rsidRPr="00940F1F" w:rsidRDefault="00104F1A" w:rsidP="00940F1F">
      <w:pPr>
        <w:spacing w:after="0" w:line="240" w:lineRule="auto"/>
        <w:rPr>
          <w:rFonts w:ascii="Times New Roman" w:hAnsi="Times New Roman" w:cs="Times New Roman"/>
        </w:rPr>
      </w:pPr>
    </w:p>
    <w:p w:rsidR="000F4575" w:rsidRPr="00940F1F" w:rsidRDefault="000F4575" w:rsidP="00940F1F">
      <w:pPr>
        <w:spacing w:after="0" w:line="240" w:lineRule="auto"/>
        <w:rPr>
          <w:rFonts w:ascii="Times New Roman" w:hAnsi="Times New Roman" w:cs="Times New Roman"/>
        </w:rPr>
        <w:sectPr w:rsidR="000F4575" w:rsidRPr="00940F1F" w:rsidSect="001D1A0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4F1A" w:rsidRPr="00940F1F" w:rsidRDefault="00104F1A" w:rsidP="00940F1F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</w:rPr>
      </w:pPr>
    </w:p>
    <w:sectPr w:rsidR="00104F1A" w:rsidRPr="00940F1F" w:rsidSect="000F457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D9A" w:rsidRDefault="00485D9A" w:rsidP="000A6B3A">
      <w:pPr>
        <w:spacing w:after="0" w:line="240" w:lineRule="auto"/>
      </w:pPr>
      <w:r>
        <w:separator/>
      </w:r>
    </w:p>
  </w:endnote>
  <w:endnote w:type="continuationSeparator" w:id="0">
    <w:p w:rsidR="00485D9A" w:rsidRDefault="00485D9A" w:rsidP="000A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556" w:rsidRPr="00940F1F" w:rsidRDefault="00C60556" w:rsidP="00940F1F">
    <w:pPr>
      <w:pStyle w:val="a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  <w:t xml:space="preserve">                </w:t>
    </w:r>
    <w:r w:rsidRPr="00940F1F">
      <w:rPr>
        <w:rFonts w:ascii="Times New Roman" w:hAnsi="Times New Roman" w:cs="Times New Roman"/>
      </w:rPr>
      <w:t>Договор купли-продажи №</w:t>
    </w:r>
    <w:r w:rsidRPr="00940F1F">
      <w:rPr>
        <w:rFonts w:ascii="Times New Roman" w:hAnsi="Times New Roman" w:cs="Times New Roman"/>
        <w:b/>
        <w:sz w:val="26"/>
        <w:szCs w:val="26"/>
      </w:rPr>
      <w:t xml:space="preserve"> </w:t>
    </w:r>
    <w:r w:rsidRPr="00940F1F">
      <w:rPr>
        <w:rFonts w:ascii="Times New Roman" w:hAnsi="Times New Roman" w:cs="Times New Roman"/>
      </w:rPr>
      <w:t>К</w:t>
    </w:r>
    <w:r w:rsidR="003C17C3">
      <w:rPr>
        <w:rFonts w:ascii="Times New Roman" w:hAnsi="Times New Roman" w:cs="Times New Roman"/>
      </w:rPr>
      <w:t>____________________</w:t>
    </w:r>
    <w:r w:rsidRPr="00940F1F">
      <w:rPr>
        <w:rFonts w:ascii="Times New Roman" w:hAnsi="Times New Roman" w:cs="Times New Roman"/>
      </w:rPr>
      <w:t xml:space="preserve">от </w:t>
    </w:r>
    <w:r w:rsidR="003C17C3">
      <w:rPr>
        <w:rFonts w:ascii="Times New Roman" w:hAnsi="Times New Roman" w:cs="Times New Roman"/>
      </w:rPr>
      <w:t>____________</w:t>
    </w:r>
    <w:r w:rsidRPr="00940F1F">
      <w:rPr>
        <w:rFonts w:ascii="Times New Roman" w:hAnsi="Times New Roman" w:cs="Times New Roman"/>
      </w:rPr>
      <w:t>2020</w:t>
    </w:r>
    <w:r>
      <w:rPr>
        <w:rFonts w:ascii="Times New Roman" w:hAnsi="Times New Roman" w:cs="Times New Roman"/>
      </w:rPr>
      <w:t xml:space="preserve"> </w:t>
    </w:r>
    <w:r w:rsidRPr="00940F1F">
      <w:rPr>
        <w:rFonts w:ascii="Times New Roman" w:hAnsi="Times New Roman" w:cs="Times New Roman"/>
      </w:rPr>
      <w:t>г.</w:t>
    </w:r>
    <w:r w:rsidRPr="00940F1F">
      <w:rPr>
        <w:rFonts w:ascii="Times New Roman" w:hAnsi="Times New Roman" w:cs="Times New Roman"/>
        <w:sz w:val="26"/>
        <w:szCs w:val="26"/>
      </w:rPr>
      <w:t xml:space="preserve"> </w:t>
    </w:r>
    <w:r w:rsidRPr="00940F1F">
      <w:rPr>
        <w:rFonts w:ascii="Times New Roman" w:hAnsi="Times New Roman" w:cs="Times New Roman"/>
      </w:rPr>
      <w:ptab w:relativeTo="margin" w:alignment="right" w:leader="none"/>
    </w:r>
    <w:r w:rsidRPr="00940F1F">
      <w:rPr>
        <w:rFonts w:ascii="Times New Roman" w:hAnsi="Times New Roman" w:cs="Times New Roman"/>
      </w:rPr>
      <w:fldChar w:fldCharType="begin"/>
    </w:r>
    <w:r w:rsidRPr="00940F1F">
      <w:rPr>
        <w:rFonts w:ascii="Times New Roman" w:hAnsi="Times New Roman" w:cs="Times New Roman"/>
      </w:rPr>
      <w:instrText xml:space="preserve"> PAGE  \* Arabic  \* MERGEFORMAT </w:instrText>
    </w:r>
    <w:r w:rsidRPr="00940F1F">
      <w:rPr>
        <w:rFonts w:ascii="Times New Roman" w:hAnsi="Times New Roman" w:cs="Times New Roman"/>
      </w:rPr>
      <w:fldChar w:fldCharType="separate"/>
    </w:r>
    <w:r w:rsidR="006D7541">
      <w:rPr>
        <w:rFonts w:ascii="Times New Roman" w:hAnsi="Times New Roman" w:cs="Times New Roman"/>
        <w:noProof/>
      </w:rPr>
      <w:t>5</w:t>
    </w:r>
    <w:r w:rsidRPr="00940F1F">
      <w:rPr>
        <w:rFonts w:ascii="Times New Roman" w:hAnsi="Times New Roman" w:cs="Times New Roman"/>
      </w:rPr>
      <w:fldChar w:fldCharType="end"/>
    </w:r>
    <w:r w:rsidRPr="00940F1F">
      <w:rPr>
        <w:rFonts w:ascii="Times New Roman" w:hAnsi="Times New Roman" w:cs="Times New Roman"/>
      </w:rPr>
      <w:t>/</w:t>
    </w:r>
    <w:r w:rsidRPr="00940F1F">
      <w:rPr>
        <w:rFonts w:ascii="Times New Roman" w:hAnsi="Times New Roman" w:cs="Times New Roman"/>
      </w:rPr>
      <w:fldChar w:fldCharType="begin"/>
    </w:r>
    <w:r w:rsidRPr="00940F1F">
      <w:rPr>
        <w:rFonts w:ascii="Times New Roman" w:hAnsi="Times New Roman" w:cs="Times New Roman"/>
      </w:rPr>
      <w:instrText xml:space="preserve"> NUMPAGES  \* Arabic  \* MERGEFORMAT </w:instrText>
    </w:r>
    <w:r w:rsidRPr="00940F1F">
      <w:rPr>
        <w:rFonts w:ascii="Times New Roman" w:hAnsi="Times New Roman" w:cs="Times New Roman"/>
      </w:rPr>
      <w:fldChar w:fldCharType="separate"/>
    </w:r>
    <w:r w:rsidR="006D7541">
      <w:rPr>
        <w:rFonts w:ascii="Times New Roman" w:hAnsi="Times New Roman" w:cs="Times New Roman"/>
        <w:noProof/>
      </w:rPr>
      <w:t>7</w:t>
    </w:r>
    <w:r w:rsidRPr="00940F1F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D9A" w:rsidRDefault="00485D9A" w:rsidP="000A6B3A">
      <w:pPr>
        <w:spacing w:after="0" w:line="240" w:lineRule="auto"/>
      </w:pPr>
      <w:r>
        <w:separator/>
      </w:r>
    </w:p>
  </w:footnote>
  <w:footnote w:type="continuationSeparator" w:id="0">
    <w:p w:rsidR="00485D9A" w:rsidRDefault="00485D9A" w:rsidP="000A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3"/>
    <w:lvl w:ilvl="0">
      <w:start w:val="6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OpenSymbol" w:hAnsi="OpenSymbol"/>
      </w:rPr>
    </w:lvl>
  </w:abstractNum>
  <w:abstractNum w:abstractNumId="2" w15:restartNumberingAfterBreak="0">
    <w:nsid w:val="029B2CE4"/>
    <w:multiLevelType w:val="hybridMultilevel"/>
    <w:tmpl w:val="E176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936F7"/>
    <w:multiLevelType w:val="hybridMultilevel"/>
    <w:tmpl w:val="1A22CD42"/>
    <w:lvl w:ilvl="0" w:tplc="1C5EB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3EA6"/>
    <w:multiLevelType w:val="hybridMultilevel"/>
    <w:tmpl w:val="31A29C46"/>
    <w:lvl w:ilvl="0" w:tplc="8E68BF9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29BF"/>
    <w:multiLevelType w:val="hybridMultilevel"/>
    <w:tmpl w:val="17081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E64FA"/>
    <w:multiLevelType w:val="hybridMultilevel"/>
    <w:tmpl w:val="F9C0C0F6"/>
    <w:lvl w:ilvl="0" w:tplc="44B06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E6F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EEEB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5C4C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766E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16CE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C828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105D8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C87E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E8C1408"/>
    <w:multiLevelType w:val="hybridMultilevel"/>
    <w:tmpl w:val="118A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D183F"/>
    <w:multiLevelType w:val="hybridMultilevel"/>
    <w:tmpl w:val="D8F01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2D4E"/>
    <w:multiLevelType w:val="hybridMultilevel"/>
    <w:tmpl w:val="AE126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C6B6B"/>
    <w:multiLevelType w:val="hybridMultilevel"/>
    <w:tmpl w:val="DD34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F3D54"/>
    <w:multiLevelType w:val="hybridMultilevel"/>
    <w:tmpl w:val="E7BA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60418"/>
    <w:multiLevelType w:val="multilevel"/>
    <w:tmpl w:val="728CB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214"/>
        </w:tabs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FA7187D"/>
    <w:multiLevelType w:val="hybridMultilevel"/>
    <w:tmpl w:val="7836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83237"/>
    <w:multiLevelType w:val="hybridMultilevel"/>
    <w:tmpl w:val="30A81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A23E1"/>
    <w:multiLevelType w:val="hybridMultilevel"/>
    <w:tmpl w:val="6F1CE8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257D76"/>
    <w:multiLevelType w:val="hybridMultilevel"/>
    <w:tmpl w:val="D8CCA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81432"/>
    <w:multiLevelType w:val="singleLevel"/>
    <w:tmpl w:val="C86C6C78"/>
    <w:lvl w:ilvl="0">
      <w:start w:val="1"/>
      <w:numFmt w:val="decimal"/>
      <w:lvlText w:val="1.%1."/>
      <w:lvlJc w:val="left"/>
      <w:pPr>
        <w:ind w:left="720" w:hanging="360"/>
      </w:pPr>
    </w:lvl>
  </w:abstractNum>
  <w:abstractNum w:abstractNumId="18" w15:restartNumberingAfterBreak="0">
    <w:nsid w:val="530A68E8"/>
    <w:multiLevelType w:val="multilevel"/>
    <w:tmpl w:val="9EA843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53245EBC"/>
    <w:multiLevelType w:val="hybridMultilevel"/>
    <w:tmpl w:val="D788283C"/>
    <w:lvl w:ilvl="0" w:tplc="6800591C">
      <w:numFmt w:val="bullet"/>
      <w:lvlText w:val="·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CBFE59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D3A9E"/>
    <w:multiLevelType w:val="hybridMultilevel"/>
    <w:tmpl w:val="E30A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003A1"/>
    <w:multiLevelType w:val="hybridMultilevel"/>
    <w:tmpl w:val="B072AC4A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11946B7"/>
    <w:multiLevelType w:val="singleLevel"/>
    <w:tmpl w:val="8F52B122"/>
    <w:lvl w:ilvl="0">
      <w:start w:val="1"/>
      <w:numFmt w:val="decimal"/>
      <w:lvlText w:val="3.1.%1."/>
      <w:legacy w:legacy="1" w:legacySpace="0" w:legacyIndent="58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3" w15:restartNumberingAfterBreak="0">
    <w:nsid w:val="61611CA5"/>
    <w:multiLevelType w:val="hybridMultilevel"/>
    <w:tmpl w:val="DD348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721B"/>
    <w:multiLevelType w:val="multilevel"/>
    <w:tmpl w:val="95D6CA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25" w15:restartNumberingAfterBreak="0">
    <w:nsid w:val="65B64F22"/>
    <w:multiLevelType w:val="hybridMultilevel"/>
    <w:tmpl w:val="DD348E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504E0"/>
    <w:multiLevelType w:val="hybridMultilevel"/>
    <w:tmpl w:val="7E2E3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23C84"/>
    <w:multiLevelType w:val="hybridMultilevel"/>
    <w:tmpl w:val="9024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A631B"/>
    <w:multiLevelType w:val="hybridMultilevel"/>
    <w:tmpl w:val="BAC8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D63CE"/>
    <w:multiLevelType w:val="hybridMultilevel"/>
    <w:tmpl w:val="0254BC36"/>
    <w:lvl w:ilvl="0" w:tplc="7C3A36F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13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</w:num>
  <w:num w:numId="7">
    <w:abstractNumId w:val="26"/>
  </w:num>
  <w:num w:numId="8">
    <w:abstractNumId w:val="25"/>
  </w:num>
  <w:num w:numId="9">
    <w:abstractNumId w:val="20"/>
  </w:num>
  <w:num w:numId="10">
    <w:abstractNumId w:val="4"/>
  </w:num>
  <w:num w:numId="11">
    <w:abstractNumId w:val="10"/>
  </w:num>
  <w:num w:numId="12">
    <w:abstractNumId w:val="5"/>
  </w:num>
  <w:num w:numId="13">
    <w:abstractNumId w:val="4"/>
  </w:num>
  <w:num w:numId="14">
    <w:abstractNumId w:val="0"/>
  </w:num>
  <w:num w:numId="15">
    <w:abstractNumId w:val="12"/>
  </w:num>
  <w:num w:numId="16">
    <w:abstractNumId w:val="9"/>
  </w:num>
  <w:num w:numId="17">
    <w:abstractNumId w:val="14"/>
  </w:num>
  <w:num w:numId="18">
    <w:abstractNumId w:val="8"/>
  </w:num>
  <w:num w:numId="19">
    <w:abstractNumId w:val="7"/>
  </w:num>
  <w:num w:numId="20">
    <w:abstractNumId w:val="15"/>
  </w:num>
  <w:num w:numId="21">
    <w:abstractNumId w:val="2"/>
  </w:num>
  <w:num w:numId="22">
    <w:abstractNumId w:val="21"/>
  </w:num>
  <w:num w:numId="23">
    <w:abstractNumId w:val="3"/>
  </w:num>
  <w:num w:numId="24">
    <w:abstractNumId w:val="29"/>
  </w:num>
  <w:num w:numId="25">
    <w:abstractNumId w:val="19"/>
  </w:num>
  <w:num w:numId="26">
    <w:abstractNumId w:val="16"/>
  </w:num>
  <w:num w:numId="27">
    <w:abstractNumId w:val="4"/>
  </w:num>
  <w:num w:numId="28">
    <w:abstractNumId w:val="11"/>
  </w:num>
  <w:num w:numId="29">
    <w:abstractNumId w:val="22"/>
  </w:num>
  <w:num w:numId="30">
    <w:abstractNumId w:val="24"/>
  </w:num>
  <w:num w:numId="31">
    <w:abstractNumId w:val="1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3C"/>
    <w:rsid w:val="00004089"/>
    <w:rsid w:val="0002530C"/>
    <w:rsid w:val="000662AE"/>
    <w:rsid w:val="000A5726"/>
    <w:rsid w:val="000A6B3A"/>
    <w:rsid w:val="000B51CA"/>
    <w:rsid w:val="000B6202"/>
    <w:rsid w:val="000D3CA4"/>
    <w:rsid w:val="000F36B2"/>
    <w:rsid w:val="000F3EF3"/>
    <w:rsid w:val="000F4575"/>
    <w:rsid w:val="00104F1A"/>
    <w:rsid w:val="00147239"/>
    <w:rsid w:val="00156778"/>
    <w:rsid w:val="0015723F"/>
    <w:rsid w:val="00165591"/>
    <w:rsid w:val="001C230B"/>
    <w:rsid w:val="001C7B70"/>
    <w:rsid w:val="001D1A0B"/>
    <w:rsid w:val="001E284C"/>
    <w:rsid w:val="001E3FAF"/>
    <w:rsid w:val="00201DCF"/>
    <w:rsid w:val="00216A46"/>
    <w:rsid w:val="00231CA4"/>
    <w:rsid w:val="002373EC"/>
    <w:rsid w:val="00245A18"/>
    <w:rsid w:val="00246A0E"/>
    <w:rsid w:val="00252B9B"/>
    <w:rsid w:val="00271798"/>
    <w:rsid w:val="00280639"/>
    <w:rsid w:val="002823AA"/>
    <w:rsid w:val="002C4EF7"/>
    <w:rsid w:val="002D62A3"/>
    <w:rsid w:val="002D78FF"/>
    <w:rsid w:val="002E307E"/>
    <w:rsid w:val="002F0DA5"/>
    <w:rsid w:val="003059AF"/>
    <w:rsid w:val="0033148E"/>
    <w:rsid w:val="003351CA"/>
    <w:rsid w:val="003546B8"/>
    <w:rsid w:val="003838E1"/>
    <w:rsid w:val="00386808"/>
    <w:rsid w:val="003B4810"/>
    <w:rsid w:val="003C17C3"/>
    <w:rsid w:val="003C687D"/>
    <w:rsid w:val="003C716A"/>
    <w:rsid w:val="003F03B3"/>
    <w:rsid w:val="00422928"/>
    <w:rsid w:val="00427081"/>
    <w:rsid w:val="0044199B"/>
    <w:rsid w:val="0044725E"/>
    <w:rsid w:val="00460F9C"/>
    <w:rsid w:val="00467C64"/>
    <w:rsid w:val="00485D9A"/>
    <w:rsid w:val="004B2DF4"/>
    <w:rsid w:val="004E2A5F"/>
    <w:rsid w:val="004E5C24"/>
    <w:rsid w:val="00521D01"/>
    <w:rsid w:val="00544F9F"/>
    <w:rsid w:val="00546B80"/>
    <w:rsid w:val="005526E5"/>
    <w:rsid w:val="00556D7E"/>
    <w:rsid w:val="00564AD4"/>
    <w:rsid w:val="005D10A0"/>
    <w:rsid w:val="005F59BB"/>
    <w:rsid w:val="00617102"/>
    <w:rsid w:val="006179D6"/>
    <w:rsid w:val="006A075C"/>
    <w:rsid w:val="006B2DD8"/>
    <w:rsid w:val="006B7ED1"/>
    <w:rsid w:val="006C361C"/>
    <w:rsid w:val="006D7541"/>
    <w:rsid w:val="00723C09"/>
    <w:rsid w:val="00733206"/>
    <w:rsid w:val="00746EEF"/>
    <w:rsid w:val="007977B7"/>
    <w:rsid w:val="007C13AA"/>
    <w:rsid w:val="007C3DAC"/>
    <w:rsid w:val="007D5B43"/>
    <w:rsid w:val="007D7E12"/>
    <w:rsid w:val="007E6294"/>
    <w:rsid w:val="00804CEA"/>
    <w:rsid w:val="00815C62"/>
    <w:rsid w:val="00826295"/>
    <w:rsid w:val="008424B5"/>
    <w:rsid w:val="00861FA2"/>
    <w:rsid w:val="0087241E"/>
    <w:rsid w:val="0088537F"/>
    <w:rsid w:val="00890D11"/>
    <w:rsid w:val="008C7DB1"/>
    <w:rsid w:val="008E7962"/>
    <w:rsid w:val="008F41C9"/>
    <w:rsid w:val="008F51F4"/>
    <w:rsid w:val="00907768"/>
    <w:rsid w:val="009102CE"/>
    <w:rsid w:val="00915D3B"/>
    <w:rsid w:val="00931C65"/>
    <w:rsid w:val="009357EA"/>
    <w:rsid w:val="00940F1F"/>
    <w:rsid w:val="009712F9"/>
    <w:rsid w:val="009826AA"/>
    <w:rsid w:val="00991B0E"/>
    <w:rsid w:val="009A2492"/>
    <w:rsid w:val="009B12FF"/>
    <w:rsid w:val="009B4BBE"/>
    <w:rsid w:val="009C1912"/>
    <w:rsid w:val="009E730C"/>
    <w:rsid w:val="00A12581"/>
    <w:rsid w:val="00A15B05"/>
    <w:rsid w:val="00A22403"/>
    <w:rsid w:val="00A35216"/>
    <w:rsid w:val="00A40955"/>
    <w:rsid w:val="00A460F1"/>
    <w:rsid w:val="00A507CB"/>
    <w:rsid w:val="00A76579"/>
    <w:rsid w:val="00A8713B"/>
    <w:rsid w:val="00AB129B"/>
    <w:rsid w:val="00AE1823"/>
    <w:rsid w:val="00B75DBF"/>
    <w:rsid w:val="00BC4349"/>
    <w:rsid w:val="00BD4406"/>
    <w:rsid w:val="00BE27F4"/>
    <w:rsid w:val="00C00706"/>
    <w:rsid w:val="00C02D74"/>
    <w:rsid w:val="00C07FCD"/>
    <w:rsid w:val="00C22F49"/>
    <w:rsid w:val="00C2691B"/>
    <w:rsid w:val="00C60556"/>
    <w:rsid w:val="00C6704C"/>
    <w:rsid w:val="00C90A10"/>
    <w:rsid w:val="00C95053"/>
    <w:rsid w:val="00CA0DCD"/>
    <w:rsid w:val="00CB2E46"/>
    <w:rsid w:val="00CB6411"/>
    <w:rsid w:val="00CF1D07"/>
    <w:rsid w:val="00CF672C"/>
    <w:rsid w:val="00CF6840"/>
    <w:rsid w:val="00D11DCA"/>
    <w:rsid w:val="00D12B75"/>
    <w:rsid w:val="00D469C0"/>
    <w:rsid w:val="00D513BD"/>
    <w:rsid w:val="00D54E50"/>
    <w:rsid w:val="00D822DD"/>
    <w:rsid w:val="00D82688"/>
    <w:rsid w:val="00D848C3"/>
    <w:rsid w:val="00D932D2"/>
    <w:rsid w:val="00DC5A34"/>
    <w:rsid w:val="00DD7075"/>
    <w:rsid w:val="00DD781D"/>
    <w:rsid w:val="00DE00F5"/>
    <w:rsid w:val="00DE70C2"/>
    <w:rsid w:val="00E15820"/>
    <w:rsid w:val="00E171F9"/>
    <w:rsid w:val="00E404EC"/>
    <w:rsid w:val="00E408EF"/>
    <w:rsid w:val="00E6007E"/>
    <w:rsid w:val="00E61596"/>
    <w:rsid w:val="00E6169B"/>
    <w:rsid w:val="00E8373C"/>
    <w:rsid w:val="00E95D27"/>
    <w:rsid w:val="00EB6F83"/>
    <w:rsid w:val="00EC22E9"/>
    <w:rsid w:val="00EC7362"/>
    <w:rsid w:val="00ED49EF"/>
    <w:rsid w:val="00EE1E49"/>
    <w:rsid w:val="00EF25FA"/>
    <w:rsid w:val="00F00D96"/>
    <w:rsid w:val="00F37DD8"/>
    <w:rsid w:val="00F47E62"/>
    <w:rsid w:val="00F61CAD"/>
    <w:rsid w:val="00F84BEC"/>
    <w:rsid w:val="00FA4BD6"/>
    <w:rsid w:val="00FC0B06"/>
    <w:rsid w:val="00FE5808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A6C52"/>
  <w15:docId w15:val="{6FEF9E00-892A-4923-A3D9-F084E4DA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E12"/>
  </w:style>
  <w:style w:type="paragraph" w:styleId="1">
    <w:name w:val="heading 1"/>
    <w:basedOn w:val="a"/>
    <w:next w:val="a"/>
    <w:link w:val="10"/>
    <w:uiPriority w:val="9"/>
    <w:qFormat/>
    <w:rsid w:val="00A76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46EEF"/>
    <w:pPr>
      <w:numPr>
        <w:numId w:val="1"/>
      </w:num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EEF"/>
    <w:rPr>
      <w:rFonts w:ascii="Arial" w:eastAsia="Times New Roman" w:hAnsi="Arial" w:cs="Arial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746EEF"/>
    <w:rPr>
      <w:color w:val="808080"/>
    </w:rPr>
  </w:style>
  <w:style w:type="paragraph" w:styleId="a4">
    <w:name w:val="No Spacing"/>
    <w:uiPriority w:val="1"/>
    <w:qFormat/>
    <w:rsid w:val="00746E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F59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D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9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C95053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2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C95053"/>
    <w:rPr>
      <w:rFonts w:ascii="Times New Roman" w:eastAsia="SimSu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C95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hps">
    <w:name w:val="hps"/>
    <w:basedOn w:val="a0"/>
    <w:rsid w:val="00C95053"/>
  </w:style>
  <w:style w:type="character" w:customStyle="1" w:styleId="10">
    <w:name w:val="Заголовок 1 Знак"/>
    <w:basedOn w:val="a0"/>
    <w:link w:val="1"/>
    <w:uiPriority w:val="9"/>
    <w:rsid w:val="00A765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A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6B3A"/>
  </w:style>
  <w:style w:type="paragraph" w:styleId="ad">
    <w:name w:val="footer"/>
    <w:basedOn w:val="a"/>
    <w:link w:val="ae"/>
    <w:uiPriority w:val="99"/>
    <w:unhideWhenUsed/>
    <w:rsid w:val="000A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6B3A"/>
  </w:style>
  <w:style w:type="paragraph" w:styleId="af">
    <w:name w:val="Normal (Web)"/>
    <w:basedOn w:val="a"/>
    <w:uiPriority w:val="99"/>
    <w:unhideWhenUsed/>
    <w:rsid w:val="00A1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5526E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de-DE" w:eastAsia="ru-RU"/>
    </w:rPr>
  </w:style>
  <w:style w:type="character" w:customStyle="1" w:styleId="af1">
    <w:name w:val="Основной текст Знак"/>
    <w:basedOn w:val="a0"/>
    <w:link w:val="af0"/>
    <w:rsid w:val="005526E5"/>
    <w:rPr>
      <w:rFonts w:ascii="Times New Roman" w:eastAsia="Times New Roman" w:hAnsi="Times New Roman" w:cs="Times New Roman"/>
      <w:b/>
      <w:sz w:val="24"/>
      <w:szCs w:val="20"/>
      <w:lang w:val="de-DE" w:eastAsia="ru-RU"/>
    </w:rPr>
  </w:style>
  <w:style w:type="character" w:customStyle="1" w:styleId="FontStyle50">
    <w:name w:val="Font Style50"/>
    <w:basedOn w:val="a0"/>
    <w:uiPriority w:val="99"/>
    <w:rsid w:val="002C4EF7"/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2C4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Таблица шапка"/>
    <w:basedOn w:val="a"/>
    <w:rsid w:val="002C4EF7"/>
    <w:pPr>
      <w:keepNext/>
      <w:spacing w:before="40" w:after="40" w:line="240" w:lineRule="auto"/>
      <w:ind w:left="57" w:right="57"/>
    </w:pPr>
    <w:rPr>
      <w:rFonts w:ascii="Times New Roman" w:eastAsiaTheme="minorEastAsia" w:hAnsi="Times New Roman" w:cs="Times New Roman"/>
      <w:szCs w:val="28"/>
      <w:lang w:eastAsia="ru-RU"/>
    </w:rPr>
  </w:style>
  <w:style w:type="paragraph" w:customStyle="1" w:styleId="af3">
    <w:name w:val="Таблица текст"/>
    <w:basedOn w:val="a"/>
    <w:rsid w:val="002C4EF7"/>
    <w:pPr>
      <w:spacing w:before="40" w:after="40" w:line="240" w:lineRule="auto"/>
      <w:ind w:left="57" w:right="57"/>
    </w:pPr>
    <w:rPr>
      <w:rFonts w:ascii="Times New Roman" w:eastAsiaTheme="minorEastAsia" w:hAnsi="Times New Roman" w:cs="Times New Roman"/>
      <w:sz w:val="24"/>
      <w:szCs w:val="28"/>
      <w:lang w:eastAsia="ru-RU"/>
    </w:rPr>
  </w:style>
  <w:style w:type="character" w:customStyle="1" w:styleId="FontStyle43">
    <w:name w:val="Font Style43"/>
    <w:basedOn w:val="a0"/>
    <w:uiPriority w:val="99"/>
    <w:rsid w:val="002C4EF7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2C4EF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2C4EF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104F1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21">
    <w:name w:val="Body Text 2"/>
    <w:basedOn w:val="a"/>
    <w:link w:val="22"/>
    <w:uiPriority w:val="99"/>
    <w:unhideWhenUsed/>
    <w:rsid w:val="00104F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04F1A"/>
  </w:style>
  <w:style w:type="paragraph" w:styleId="23">
    <w:name w:val="Body Text Indent 2"/>
    <w:basedOn w:val="a"/>
    <w:link w:val="24"/>
    <w:uiPriority w:val="99"/>
    <w:semiHidden/>
    <w:unhideWhenUsed/>
    <w:rsid w:val="00104F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4F1A"/>
  </w:style>
  <w:style w:type="character" w:styleId="af4">
    <w:name w:val="Hyperlink"/>
    <w:rsid w:val="00104F1A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104F1A"/>
    <w:pPr>
      <w:suppressAutoHyphens/>
      <w:spacing w:after="0" w:line="240" w:lineRule="auto"/>
      <w:ind w:left="709" w:firstLine="1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5">
    <w:name w:val="List"/>
    <w:basedOn w:val="a"/>
    <w:rsid w:val="003059AF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Паевл Имбс</dc:creator>
  <cp:lastModifiedBy>Mi</cp:lastModifiedBy>
  <cp:revision>51</cp:revision>
  <cp:lastPrinted>2017-05-15T11:32:00Z</cp:lastPrinted>
  <dcterms:created xsi:type="dcterms:W3CDTF">2018-01-30T11:32:00Z</dcterms:created>
  <dcterms:modified xsi:type="dcterms:W3CDTF">2021-04-27T11:49:00Z</dcterms:modified>
</cp:coreProperties>
</file>